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7020FEE7" w:rsidR="005054C6" w:rsidRPr="002748C2" w:rsidRDefault="007A0BAA" w:rsidP="005054C6">
      <w:pPr>
        <w:pStyle w:val="Kopfzeile"/>
        <w:tabs>
          <w:tab w:val="right" w:pos="9639"/>
        </w:tabs>
        <w:jc w:val="both"/>
        <w:rPr>
          <w:rFonts w:ascii="Times New Roman" w:hAnsi="Times New Roman"/>
          <w:sz w:val="24"/>
        </w:rPr>
      </w:pPr>
      <w:r w:rsidRPr="002748C2">
        <w:rPr>
          <w:rFonts w:ascii="Times New Roman" w:hAnsi="Times New Roman"/>
          <w:sz w:val="24"/>
          <w:lang w:eastAsia="zh-CN"/>
        </w:rPr>
        <w:t>3GPP TSG-RAN WG2 Meeting #</w:t>
      </w:r>
      <w:r w:rsidR="00B87BBA" w:rsidRPr="002748C2">
        <w:rPr>
          <w:rFonts w:ascii="Times New Roman" w:hAnsi="Times New Roman"/>
          <w:sz w:val="24"/>
          <w:lang w:eastAsia="zh-CN"/>
        </w:rPr>
        <w:t>13</w:t>
      </w:r>
      <w:r w:rsidR="00C8639A">
        <w:rPr>
          <w:rFonts w:ascii="Times New Roman" w:hAnsi="Times New Roman"/>
          <w:sz w:val="24"/>
          <w:lang w:eastAsia="zh-CN"/>
        </w:rPr>
        <w:t>3</w:t>
      </w:r>
      <w:r w:rsidRPr="002748C2">
        <w:rPr>
          <w:rFonts w:ascii="Times New Roman" w:hAnsi="Times New Roman"/>
          <w:sz w:val="24"/>
          <w:lang w:eastAsia="zh-CN"/>
        </w:rPr>
        <w:tab/>
      </w:r>
      <w:r w:rsidR="005054C6" w:rsidRPr="002748C2">
        <w:rPr>
          <w:rFonts w:ascii="Times New Roman" w:hAnsi="Times New Roman"/>
          <w:sz w:val="24"/>
        </w:rPr>
        <w:t>R2-</w:t>
      </w:r>
      <w:r w:rsidR="009E60DC" w:rsidRPr="009E60DC">
        <w:rPr>
          <w:rFonts w:ascii="Times New Roman" w:hAnsi="Times New Roman"/>
          <w:sz w:val="24"/>
        </w:rPr>
        <w:t>2600796</w:t>
      </w:r>
    </w:p>
    <w:p w14:paraId="5EEA2365" w14:textId="76880AD7" w:rsidR="00363027" w:rsidRPr="002748C2" w:rsidRDefault="00051CBB"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051CBB">
        <w:rPr>
          <w:rFonts w:ascii="Times New Roman" w:hAnsi="Times New Roman"/>
          <w:b/>
          <w:noProof/>
          <w:kern w:val="0"/>
          <w:sz w:val="24"/>
          <w:szCs w:val="20"/>
        </w:rPr>
        <w:t xml:space="preserve">Gothenburg, Sweden, Feb. 09th – 13th </w:t>
      </w:r>
      <w:r w:rsidR="003D5239" w:rsidRPr="003D5239">
        <w:rPr>
          <w:rFonts w:ascii="Times New Roman" w:hAnsi="Times New Roman"/>
          <w:b/>
          <w:noProof/>
          <w:kern w:val="0"/>
          <w:sz w:val="24"/>
          <w:szCs w:val="20"/>
        </w:rPr>
        <w:t>202</w:t>
      </w:r>
      <w:r>
        <w:rPr>
          <w:rFonts w:ascii="Times New Roman" w:hAnsi="Times New Roman"/>
          <w:b/>
          <w:noProof/>
          <w:kern w:val="0"/>
          <w:sz w:val="24"/>
          <w:szCs w:val="20"/>
        </w:rPr>
        <w:t>6</w:t>
      </w:r>
    </w:p>
    <w:p w14:paraId="21CE14CB" w14:textId="77777777" w:rsidR="00866FB5" w:rsidRPr="002748C2"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3F5A5042" w:rsidR="0092224B" w:rsidRPr="002748C2" w:rsidRDefault="0092224B" w:rsidP="007008B6">
      <w:pPr>
        <w:pStyle w:val="CRCoverPage"/>
        <w:spacing w:after="0"/>
        <w:jc w:val="both"/>
        <w:rPr>
          <w:rFonts w:ascii="Times New Roman" w:eastAsiaTheme="minorEastAsia" w:hAnsi="Times New Roman"/>
          <w:b/>
          <w:bCs/>
          <w:sz w:val="24"/>
          <w:lang w:eastAsia="zh-CN"/>
        </w:rPr>
      </w:pPr>
      <w:r w:rsidRPr="002748C2">
        <w:rPr>
          <w:rFonts w:ascii="Times New Roman" w:hAnsi="Times New Roman"/>
          <w:b/>
          <w:bCs/>
          <w:sz w:val="24"/>
        </w:rPr>
        <w:t>Agenda</w:t>
      </w:r>
      <w:r w:rsidRPr="002748C2">
        <w:rPr>
          <w:rFonts w:ascii="Times New Roman" w:eastAsia="SimSun" w:hAnsi="Times New Roman"/>
          <w:b/>
          <w:bCs/>
          <w:kern w:val="2"/>
          <w:sz w:val="24"/>
          <w:szCs w:val="22"/>
          <w:lang w:val="en-US" w:eastAsia="zh-CN"/>
        </w:rPr>
        <w:t xml:space="preserve"> item:</w:t>
      </w:r>
      <w:r w:rsidR="007008B6" w:rsidRPr="002748C2">
        <w:rPr>
          <w:rFonts w:ascii="Times New Roman" w:eastAsia="SimSun" w:hAnsi="Times New Roman"/>
          <w:b/>
          <w:bCs/>
          <w:kern w:val="2"/>
          <w:sz w:val="24"/>
          <w:szCs w:val="22"/>
          <w:lang w:val="en-US" w:eastAsia="zh-CN"/>
        </w:rPr>
        <w:tab/>
      </w:r>
      <w:r w:rsidR="007008B6" w:rsidRPr="002748C2">
        <w:rPr>
          <w:rFonts w:ascii="Times New Roman" w:eastAsia="SimSun" w:hAnsi="Times New Roman"/>
          <w:b/>
          <w:bCs/>
          <w:kern w:val="2"/>
          <w:sz w:val="24"/>
          <w:szCs w:val="22"/>
          <w:lang w:val="en-US" w:eastAsia="zh-CN"/>
        </w:rPr>
        <w:tab/>
      </w:r>
      <w:r w:rsidR="00C769E5" w:rsidRPr="002748C2">
        <w:rPr>
          <w:rFonts w:ascii="Times New Roman" w:eastAsia="SimSun" w:hAnsi="Times New Roman"/>
          <w:b/>
          <w:bCs/>
          <w:kern w:val="2"/>
          <w:sz w:val="24"/>
          <w:szCs w:val="22"/>
          <w:lang w:val="en-US" w:eastAsia="zh-CN"/>
        </w:rPr>
        <w:t>10.3.2</w:t>
      </w:r>
      <w:r w:rsidR="007B79A7">
        <w:rPr>
          <w:rFonts w:ascii="Times New Roman" w:eastAsia="SimSun" w:hAnsi="Times New Roman"/>
          <w:b/>
          <w:bCs/>
          <w:kern w:val="2"/>
          <w:sz w:val="24"/>
          <w:szCs w:val="22"/>
          <w:lang w:val="en-US" w:eastAsia="zh-CN"/>
        </w:rPr>
        <w:t>.3</w:t>
      </w:r>
      <w:r w:rsidR="000802EC" w:rsidRPr="002748C2">
        <w:rPr>
          <w:rFonts w:ascii="Times New Roman" w:eastAsia="SimSun" w:hAnsi="Times New Roman"/>
          <w:b/>
          <w:bCs/>
          <w:kern w:val="2"/>
          <w:sz w:val="24"/>
          <w:szCs w:val="22"/>
          <w:lang w:val="en-US" w:eastAsia="zh-CN"/>
        </w:rPr>
        <w:t xml:space="preserve"> (</w:t>
      </w:r>
      <w:r w:rsidR="00A73143">
        <w:rPr>
          <w:rFonts w:ascii="Times New Roman" w:eastAsia="SimSun" w:hAnsi="Times New Roman"/>
          <w:b/>
          <w:bCs/>
          <w:kern w:val="2"/>
          <w:sz w:val="24"/>
          <w:szCs w:val="22"/>
          <w:lang w:val="en-US" w:eastAsia="zh-CN"/>
        </w:rPr>
        <w:t>System Information</w:t>
      </w:r>
      <w:r w:rsidR="000802EC" w:rsidRPr="002748C2">
        <w:rPr>
          <w:rFonts w:ascii="Times New Roman" w:eastAsia="SimSun" w:hAnsi="Times New Roman"/>
          <w:b/>
          <w:bCs/>
          <w:kern w:val="2"/>
          <w:sz w:val="24"/>
          <w:szCs w:val="22"/>
          <w:lang w:val="en-US" w:eastAsia="zh-CN"/>
        </w:rPr>
        <w:t>)</w:t>
      </w:r>
    </w:p>
    <w:p w14:paraId="069D21E7" w14:textId="308D8D6C" w:rsidR="0092224B" w:rsidRPr="002748C2" w:rsidRDefault="0092224B" w:rsidP="00B5242A">
      <w:pPr>
        <w:tabs>
          <w:tab w:val="left" w:pos="1985"/>
        </w:tabs>
        <w:ind w:left="1985" w:hanging="1985"/>
        <w:rPr>
          <w:rFonts w:ascii="Times New Roman" w:hAnsi="Times New Roman"/>
          <w:b/>
          <w:bCs/>
          <w:sz w:val="24"/>
        </w:rPr>
      </w:pPr>
      <w:r w:rsidRPr="002748C2">
        <w:rPr>
          <w:rFonts w:ascii="Times New Roman" w:hAnsi="Times New Roman"/>
          <w:b/>
          <w:bCs/>
          <w:sz w:val="24"/>
        </w:rPr>
        <w:t>Source:</w:t>
      </w:r>
      <w:r w:rsidRPr="002748C2">
        <w:rPr>
          <w:rFonts w:ascii="Times New Roman" w:hAnsi="Times New Roman"/>
          <w:b/>
          <w:bCs/>
          <w:sz w:val="24"/>
        </w:rPr>
        <w:tab/>
      </w:r>
      <w:r w:rsidR="007008B6" w:rsidRPr="002748C2">
        <w:rPr>
          <w:rFonts w:ascii="Times New Roman" w:hAnsi="Times New Roman"/>
          <w:b/>
          <w:bCs/>
          <w:sz w:val="24"/>
        </w:rPr>
        <w:tab/>
      </w:r>
      <w:bookmarkStart w:id="0" w:name="OLE_LINK1"/>
      <w:bookmarkStart w:id="1" w:name="OLE_LINK2"/>
      <w:bookmarkStart w:id="2" w:name="OLE_LINK3"/>
      <w:bookmarkStart w:id="3" w:name="OLE_LINK36"/>
      <w:r w:rsidR="00ED2EFD" w:rsidRPr="002748C2">
        <w:rPr>
          <w:rFonts w:ascii="Times New Roman" w:hAnsi="Times New Roman"/>
          <w:b/>
          <w:bCs/>
          <w:sz w:val="24"/>
        </w:rPr>
        <w:t>Lenovo</w:t>
      </w:r>
      <w:bookmarkEnd w:id="0"/>
      <w:bookmarkEnd w:id="1"/>
      <w:bookmarkEnd w:id="2"/>
      <w:bookmarkEnd w:id="3"/>
    </w:p>
    <w:p w14:paraId="552A4AF2" w14:textId="7E05D5A0" w:rsidR="0092224B" w:rsidRPr="002748C2" w:rsidRDefault="0092224B" w:rsidP="00520E11">
      <w:pPr>
        <w:tabs>
          <w:tab w:val="left" w:pos="1985"/>
        </w:tabs>
        <w:ind w:left="2103" w:hangingChars="873" w:hanging="2103"/>
        <w:rPr>
          <w:rFonts w:ascii="Times New Roman" w:hAnsi="Times New Roman"/>
          <w:b/>
          <w:bCs/>
          <w:sz w:val="24"/>
        </w:rPr>
      </w:pPr>
      <w:r w:rsidRPr="002748C2">
        <w:rPr>
          <w:rFonts w:ascii="Times New Roman" w:hAnsi="Times New Roman"/>
          <w:b/>
          <w:bCs/>
          <w:sz w:val="24"/>
        </w:rPr>
        <w:t>Title</w:t>
      </w:r>
      <w:proofErr w:type="gramStart"/>
      <w:r w:rsidRPr="002748C2">
        <w:rPr>
          <w:rFonts w:ascii="Times New Roman" w:hAnsi="Times New Roman"/>
          <w:b/>
          <w:bCs/>
          <w:sz w:val="24"/>
        </w:rPr>
        <w:t>:</w:t>
      </w:r>
      <w:r w:rsidRPr="002748C2">
        <w:rPr>
          <w:rFonts w:ascii="Times New Roman" w:hAnsi="Times New Roman"/>
          <w:b/>
          <w:bCs/>
          <w:sz w:val="24"/>
        </w:rPr>
        <w:tab/>
      </w:r>
      <w:r w:rsidR="007008B6" w:rsidRPr="002748C2">
        <w:rPr>
          <w:rFonts w:ascii="Times New Roman" w:hAnsi="Times New Roman"/>
          <w:b/>
          <w:bCs/>
          <w:sz w:val="24"/>
        </w:rPr>
        <w:tab/>
      </w:r>
      <w:r w:rsidR="009E60DC">
        <w:rPr>
          <w:rFonts w:ascii="Times New Roman" w:hAnsi="Times New Roman"/>
          <w:b/>
          <w:bCs/>
          <w:sz w:val="24"/>
        </w:rPr>
        <w:t>D</w:t>
      </w:r>
      <w:r w:rsidR="00A73143">
        <w:rPr>
          <w:rFonts w:ascii="Times New Roman" w:hAnsi="Times New Roman"/>
          <w:b/>
          <w:bCs/>
          <w:sz w:val="24"/>
        </w:rPr>
        <w:t>eployable</w:t>
      </w:r>
      <w:proofErr w:type="gramEnd"/>
      <w:r w:rsidR="00A73143">
        <w:rPr>
          <w:rFonts w:ascii="Times New Roman" w:hAnsi="Times New Roman"/>
          <w:b/>
          <w:bCs/>
          <w:sz w:val="24"/>
        </w:rPr>
        <w:t xml:space="preserve"> SI distribution</w:t>
      </w:r>
    </w:p>
    <w:p w14:paraId="528A1050" w14:textId="77777777" w:rsidR="0092224B" w:rsidRPr="002748C2" w:rsidRDefault="0092224B" w:rsidP="006D2196">
      <w:pPr>
        <w:tabs>
          <w:tab w:val="left" w:pos="1985"/>
        </w:tabs>
        <w:rPr>
          <w:rFonts w:ascii="Times New Roman" w:hAnsi="Times New Roman"/>
          <w:b/>
          <w:bCs/>
          <w:sz w:val="24"/>
        </w:rPr>
      </w:pPr>
      <w:r w:rsidRPr="002748C2">
        <w:rPr>
          <w:rFonts w:ascii="Times New Roman" w:hAnsi="Times New Roman"/>
          <w:b/>
          <w:bCs/>
          <w:sz w:val="24"/>
        </w:rPr>
        <w:t>Document for:</w:t>
      </w:r>
      <w:r w:rsidR="006D2196" w:rsidRPr="002748C2">
        <w:rPr>
          <w:rFonts w:ascii="Times New Roman" w:hAnsi="Times New Roman"/>
          <w:b/>
          <w:bCs/>
          <w:sz w:val="24"/>
        </w:rPr>
        <w:tab/>
      </w:r>
      <w:r w:rsidR="007008B6" w:rsidRPr="002748C2">
        <w:rPr>
          <w:rFonts w:ascii="Times New Roman" w:hAnsi="Times New Roman"/>
          <w:b/>
          <w:bCs/>
          <w:sz w:val="24"/>
        </w:rPr>
        <w:tab/>
      </w:r>
      <w:r w:rsidR="006D2196" w:rsidRPr="002748C2">
        <w:rPr>
          <w:rFonts w:ascii="Times New Roman" w:hAnsi="Times New Roman"/>
          <w:b/>
          <w:bCs/>
          <w:sz w:val="24"/>
        </w:rPr>
        <w:t>D</w:t>
      </w:r>
      <w:r w:rsidRPr="002748C2">
        <w:rPr>
          <w:rFonts w:ascii="Times New Roman" w:hAnsi="Times New Roman"/>
          <w:b/>
          <w:bCs/>
          <w:sz w:val="24"/>
        </w:rPr>
        <w:t>iscussion and Decision</w:t>
      </w:r>
    </w:p>
    <w:p w14:paraId="15A0A435" w14:textId="77777777" w:rsidR="0092224B" w:rsidRPr="002748C2" w:rsidRDefault="0092224B" w:rsidP="00337902">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2748C2">
        <w:rPr>
          <w:rFonts w:ascii="Times New Roman" w:hAnsi="Times New Roman"/>
          <w:b/>
          <w:sz w:val="32"/>
          <w:szCs w:val="32"/>
          <w:lang w:eastAsia="zh-CN"/>
        </w:rPr>
        <w:t>Introduction</w:t>
      </w:r>
    </w:p>
    <w:p w14:paraId="25C622EB" w14:textId="160B5646" w:rsidR="00114875" w:rsidRDefault="00866593" w:rsidP="00866593">
      <w:pPr>
        <w:rPr>
          <w:rFonts w:ascii="Times New Roman" w:hAnsi="Times New Roman"/>
          <w:sz w:val="20"/>
          <w:szCs w:val="20"/>
        </w:rPr>
      </w:pPr>
      <w:r w:rsidRPr="00866593">
        <w:rPr>
          <w:rFonts w:ascii="Times New Roman" w:hAnsi="Times New Roman"/>
          <w:sz w:val="20"/>
          <w:szCs w:val="20"/>
        </w:rPr>
        <w:t xml:space="preserve">In </w:t>
      </w:r>
      <w:r w:rsidR="0022310E">
        <w:rPr>
          <w:rFonts w:ascii="Times New Roman" w:hAnsi="Times New Roman"/>
          <w:sz w:val="20"/>
          <w:szCs w:val="20"/>
        </w:rPr>
        <w:t>Dallas</w:t>
      </w:r>
      <w:r w:rsidRPr="00866593">
        <w:rPr>
          <w:rFonts w:ascii="Times New Roman" w:hAnsi="Times New Roman"/>
          <w:sz w:val="20"/>
          <w:szCs w:val="20"/>
        </w:rPr>
        <w:t>, RAN2#13</w:t>
      </w:r>
      <w:r w:rsidR="0022310E">
        <w:rPr>
          <w:rFonts w:ascii="Times New Roman" w:hAnsi="Times New Roman"/>
          <w:sz w:val="20"/>
          <w:szCs w:val="20"/>
        </w:rPr>
        <w:t>2</w:t>
      </w:r>
      <w:r w:rsidRPr="00866593">
        <w:rPr>
          <w:rFonts w:ascii="Times New Roman" w:hAnsi="Times New Roman"/>
          <w:sz w:val="20"/>
          <w:szCs w:val="20"/>
        </w:rPr>
        <w:t xml:space="preserve"> was convened</w:t>
      </w:r>
      <w:r w:rsidR="00AE0417">
        <w:rPr>
          <w:rFonts w:ascii="Times New Roman" w:hAnsi="Times New Roman"/>
          <w:sz w:val="20"/>
          <w:szCs w:val="20"/>
        </w:rPr>
        <w:t>,</w:t>
      </w:r>
      <w:r w:rsidRPr="00866593">
        <w:rPr>
          <w:rFonts w:ascii="Times New Roman" w:hAnsi="Times New Roman"/>
          <w:sz w:val="20"/>
          <w:szCs w:val="20"/>
        </w:rPr>
        <w:t xml:space="preserve"> and very useful agreements could be realized. This document build on these and is focused on following highlighted Agenda:</w:t>
      </w:r>
    </w:p>
    <w:p w14:paraId="65012E6D" w14:textId="77777777" w:rsidR="003F2F29" w:rsidRPr="00AC4747" w:rsidRDefault="003F2F29" w:rsidP="003F2F29">
      <w:pPr>
        <w:pStyle w:val="Doc-text2"/>
        <w:pBdr>
          <w:top w:val="single" w:sz="4" w:space="1" w:color="auto"/>
          <w:left w:val="single" w:sz="4" w:space="4" w:color="auto"/>
          <w:bottom w:val="single" w:sz="4" w:space="1" w:color="auto"/>
          <w:right w:val="single" w:sz="4" w:space="4" w:color="auto"/>
        </w:pBdr>
        <w:rPr>
          <w:rFonts w:cs="Arial"/>
          <w:szCs w:val="20"/>
        </w:rPr>
      </w:pPr>
      <w:r w:rsidRPr="00AC4747">
        <w:rPr>
          <w:rFonts w:cs="Arial"/>
          <w:szCs w:val="20"/>
        </w:rPr>
        <w:t xml:space="preserve">Agreements on system information </w:t>
      </w:r>
    </w:p>
    <w:p w14:paraId="795EE9EE" w14:textId="77777777" w:rsidR="003F2F29" w:rsidRPr="00AC4747" w:rsidRDefault="003F2F29" w:rsidP="003F2F29">
      <w:pPr>
        <w:pStyle w:val="Agreement"/>
        <w:numPr>
          <w:ilvl w:val="0"/>
          <w:numId w:val="47"/>
        </w:numPr>
        <w:pBdr>
          <w:top w:val="single" w:sz="4" w:space="1" w:color="auto"/>
          <w:left w:val="single" w:sz="4" w:space="4" w:color="auto"/>
          <w:bottom w:val="single" w:sz="4" w:space="1" w:color="auto"/>
          <w:right w:val="single" w:sz="4" w:space="4" w:color="auto"/>
        </w:pBdr>
        <w:rPr>
          <w:rFonts w:cs="Arial"/>
          <w:b w:val="0"/>
          <w:szCs w:val="20"/>
        </w:rPr>
      </w:pPr>
      <w:r w:rsidRPr="00AC4747">
        <w:rPr>
          <w:rFonts w:cs="Arial"/>
          <w:b w:val="0"/>
          <w:szCs w:val="20"/>
        </w:rPr>
        <w:t xml:space="preserve">Assume on demand SI is supported and study further.   Study further on demand SIB1 from RAN2 perspective.  </w:t>
      </w:r>
    </w:p>
    <w:p w14:paraId="49414399" w14:textId="77777777" w:rsidR="003F2F29" w:rsidRPr="00AC4747" w:rsidRDefault="003F2F29" w:rsidP="003F2F29">
      <w:pPr>
        <w:pStyle w:val="Agreement"/>
        <w:numPr>
          <w:ilvl w:val="0"/>
          <w:numId w:val="47"/>
        </w:numPr>
        <w:pBdr>
          <w:top w:val="single" w:sz="4" w:space="1" w:color="auto"/>
          <w:left w:val="single" w:sz="4" w:space="4" w:color="auto"/>
          <w:bottom w:val="single" w:sz="4" w:space="1" w:color="auto"/>
          <w:right w:val="single" w:sz="4" w:space="4" w:color="auto"/>
        </w:pBdr>
        <w:rPr>
          <w:rFonts w:cs="Arial"/>
          <w:b w:val="0"/>
          <w:szCs w:val="20"/>
        </w:rPr>
      </w:pPr>
      <w:r w:rsidRPr="00AC4747">
        <w:rPr>
          <w:rFonts w:cs="Arial"/>
          <w:b w:val="0"/>
          <w:szCs w:val="20"/>
        </w:rPr>
        <w:t>Assume area specific SI is supported.  Further study what information can be common.   FFS area specific SIB1</w:t>
      </w:r>
    </w:p>
    <w:p w14:paraId="496B7221" w14:textId="77777777" w:rsidR="00DA0F00" w:rsidRPr="00AC4747" w:rsidRDefault="00DA0F00" w:rsidP="00DA0F00">
      <w:pPr>
        <w:pStyle w:val="Agreement"/>
        <w:numPr>
          <w:ilvl w:val="0"/>
          <w:numId w:val="0"/>
        </w:numPr>
        <w:pBdr>
          <w:top w:val="single" w:sz="4" w:space="1" w:color="auto"/>
          <w:left w:val="single" w:sz="4" w:space="4" w:color="auto"/>
          <w:bottom w:val="single" w:sz="4" w:space="1" w:color="auto"/>
          <w:right w:val="single" w:sz="4" w:space="4" w:color="auto"/>
        </w:pBdr>
        <w:ind w:left="1259"/>
        <w:rPr>
          <w:rFonts w:cs="Arial"/>
          <w:b w:val="0"/>
          <w:szCs w:val="20"/>
        </w:rPr>
      </w:pPr>
      <w:r w:rsidRPr="00AC4747">
        <w:rPr>
          <w:rFonts w:cs="Arial"/>
          <w:b w:val="0"/>
          <w:szCs w:val="20"/>
        </w:rPr>
        <w:t>SIB Scheduling</w:t>
      </w:r>
    </w:p>
    <w:p w14:paraId="7E622836" w14:textId="36EDB0D1" w:rsidR="007F3828" w:rsidRPr="000658BC" w:rsidRDefault="007F3828" w:rsidP="000658BC">
      <w:pPr>
        <w:pStyle w:val="Agreement"/>
        <w:numPr>
          <w:ilvl w:val="0"/>
          <w:numId w:val="47"/>
        </w:numPr>
        <w:pBdr>
          <w:top w:val="single" w:sz="4" w:space="1" w:color="auto"/>
          <w:left w:val="single" w:sz="4" w:space="4" w:color="auto"/>
          <w:bottom w:val="single" w:sz="4" w:space="1" w:color="auto"/>
          <w:right w:val="single" w:sz="4" w:space="4" w:color="auto"/>
        </w:pBdr>
        <w:rPr>
          <w:rFonts w:cs="Arial"/>
          <w:b w:val="0"/>
          <w:szCs w:val="20"/>
        </w:rPr>
      </w:pPr>
      <w:r w:rsidRPr="00AC4747">
        <w:rPr>
          <w:rFonts w:cs="Arial"/>
          <w:b w:val="0"/>
          <w:szCs w:val="20"/>
        </w:rPr>
        <w:t xml:space="preserve">Study SI scheduling mechanism to enable more flexible scheduling and clustering/bundling of transmission(s) with other common signalling.  Study should also </w:t>
      </w:r>
      <w:proofErr w:type="gramStart"/>
      <w:r w:rsidRPr="00AC4747">
        <w:rPr>
          <w:rFonts w:cs="Arial"/>
          <w:b w:val="0"/>
          <w:szCs w:val="20"/>
        </w:rPr>
        <w:t>take into account</w:t>
      </w:r>
      <w:proofErr w:type="gramEnd"/>
      <w:r w:rsidRPr="00AC4747">
        <w:rPr>
          <w:rFonts w:cs="Arial"/>
          <w:b w:val="0"/>
          <w:szCs w:val="20"/>
        </w:rPr>
        <w:t xml:space="preserve"> UE and NW complexity.   Aim to have one mechanism if possible.  </w:t>
      </w:r>
    </w:p>
    <w:p w14:paraId="4A0653F2" w14:textId="6FCF4A4C" w:rsidR="007F3828" w:rsidRPr="00AC4747" w:rsidRDefault="007F3828" w:rsidP="007F3828">
      <w:pPr>
        <w:pStyle w:val="Agreement"/>
        <w:numPr>
          <w:ilvl w:val="0"/>
          <w:numId w:val="0"/>
        </w:numPr>
        <w:pBdr>
          <w:top w:val="single" w:sz="4" w:space="1" w:color="auto"/>
          <w:left w:val="single" w:sz="4" w:space="4" w:color="auto"/>
          <w:bottom w:val="single" w:sz="4" w:space="1" w:color="auto"/>
          <w:right w:val="single" w:sz="4" w:space="4" w:color="auto"/>
        </w:pBdr>
        <w:ind w:left="1259"/>
        <w:rPr>
          <w:rFonts w:cs="Arial"/>
          <w:b w:val="0"/>
          <w:szCs w:val="20"/>
        </w:rPr>
      </w:pPr>
      <w:r w:rsidRPr="00AC4747">
        <w:rPr>
          <w:rFonts w:cs="Arial"/>
          <w:b w:val="0"/>
          <w:szCs w:val="20"/>
        </w:rPr>
        <w:t>SIB 1 Content</w:t>
      </w:r>
    </w:p>
    <w:p w14:paraId="06C77274" w14:textId="08E165AD" w:rsidR="007F3828" w:rsidRPr="00AC4747" w:rsidRDefault="007F3828" w:rsidP="007F3828">
      <w:pPr>
        <w:pStyle w:val="Agreement"/>
        <w:numPr>
          <w:ilvl w:val="0"/>
          <w:numId w:val="47"/>
        </w:numPr>
        <w:pBdr>
          <w:top w:val="single" w:sz="4" w:space="1" w:color="auto"/>
          <w:left w:val="single" w:sz="4" w:space="4" w:color="auto"/>
          <w:bottom w:val="single" w:sz="4" w:space="1" w:color="auto"/>
          <w:right w:val="single" w:sz="4" w:space="4" w:color="auto"/>
        </w:pBdr>
        <w:rPr>
          <w:rFonts w:cs="Arial"/>
          <w:b w:val="0"/>
          <w:szCs w:val="20"/>
        </w:rPr>
      </w:pPr>
      <w:r w:rsidRPr="00AC4747">
        <w:rPr>
          <w:rFonts w:cs="Arial"/>
          <w:b w:val="0"/>
          <w:szCs w:val="20"/>
        </w:rPr>
        <w:t xml:space="preserve">Before discussing SIB1 splitting, understand SIB1 design, content and size.  Then we can revisit how and if splitting is needed taking into account benefits and UE and NW </w:t>
      </w:r>
      <w:proofErr w:type="gramStart"/>
      <w:r w:rsidRPr="00AC4747">
        <w:rPr>
          <w:rFonts w:cs="Arial"/>
          <w:b w:val="0"/>
          <w:szCs w:val="20"/>
        </w:rPr>
        <w:t>impacts, and</w:t>
      </w:r>
      <w:proofErr w:type="gramEnd"/>
      <w:r w:rsidRPr="00AC4747">
        <w:rPr>
          <w:rFonts w:cs="Arial"/>
          <w:b w:val="0"/>
          <w:szCs w:val="20"/>
        </w:rPr>
        <w:t xml:space="preserve"> taking access latency into account. </w:t>
      </w:r>
    </w:p>
    <w:p w14:paraId="3CEDB863" w14:textId="77777777" w:rsidR="007F3828" w:rsidRPr="007F3828" w:rsidRDefault="007F3828" w:rsidP="007F3828">
      <w:pPr>
        <w:pStyle w:val="Doc-text2"/>
      </w:pPr>
    </w:p>
    <w:p w14:paraId="38DEE5B0" w14:textId="77777777" w:rsidR="007F3828" w:rsidRPr="007F3828" w:rsidRDefault="007F3828" w:rsidP="007F3828">
      <w:pPr>
        <w:pStyle w:val="Doc-text2"/>
      </w:pPr>
    </w:p>
    <w:p w14:paraId="7BD413D1" w14:textId="77777777" w:rsidR="00CC24FC" w:rsidRPr="00CC24FC" w:rsidRDefault="00CC24FC" w:rsidP="00CC24FC">
      <w:pPr>
        <w:rPr>
          <w:rFonts w:ascii="Times New Roman" w:hAnsi="Times New Roman"/>
          <w:b/>
          <w:bCs/>
          <w:i/>
          <w:iCs/>
          <w:sz w:val="20"/>
          <w:szCs w:val="20"/>
          <w:lang w:val="en-GB"/>
        </w:rPr>
      </w:pPr>
      <w:r w:rsidRPr="00CC24FC">
        <w:rPr>
          <w:rFonts w:ascii="Times New Roman" w:hAnsi="Times New Roman"/>
          <w:b/>
          <w:bCs/>
          <w:i/>
          <w:iCs/>
          <w:sz w:val="20"/>
          <w:szCs w:val="20"/>
          <w:lang w:val="en-GB"/>
        </w:rPr>
        <w:t xml:space="preserve">10.3.2.3 </w:t>
      </w:r>
      <w:r w:rsidRPr="00CC24FC">
        <w:rPr>
          <w:rFonts w:ascii="Times New Roman" w:hAnsi="Times New Roman"/>
          <w:b/>
          <w:bCs/>
          <w:i/>
          <w:iCs/>
          <w:sz w:val="20"/>
          <w:szCs w:val="20"/>
          <w:lang w:val="en-GB"/>
        </w:rPr>
        <w:tab/>
        <w:t xml:space="preserve">System Information </w:t>
      </w:r>
    </w:p>
    <w:p w14:paraId="1426CA16" w14:textId="77777777" w:rsidR="00CC24FC" w:rsidRPr="00CC24FC" w:rsidRDefault="00CC24FC" w:rsidP="00CC24FC">
      <w:pPr>
        <w:rPr>
          <w:rFonts w:ascii="Times New Roman" w:hAnsi="Times New Roman"/>
          <w:b/>
          <w:i/>
          <w:iCs/>
          <w:sz w:val="20"/>
          <w:szCs w:val="20"/>
          <w:lang w:val="en-GB"/>
        </w:rPr>
      </w:pPr>
      <w:r w:rsidRPr="00CC24FC">
        <w:rPr>
          <w:rFonts w:ascii="Times New Roman" w:hAnsi="Times New Roman"/>
          <w:b/>
          <w:i/>
          <w:iCs/>
          <w:sz w:val="20"/>
          <w:szCs w:val="20"/>
          <w:lang w:val="en-GB"/>
        </w:rPr>
        <w:t xml:space="preserve">Including contributions on aspects related to 1) on-demand SIB1  2) on-demand SI 3) SI scheduling mechanism to enable more flexible scheduling and clustering/bundling of transmission(s) with other common signaling, 4) SIB1 design, content and size (no contributions on need for split expected this meeting) 5) other SIB related aspects such as SIB update, Validity, etc.   </w:t>
      </w:r>
    </w:p>
    <w:p w14:paraId="2F237284" w14:textId="77777777" w:rsidR="00CC24FC" w:rsidRPr="00CC24FC" w:rsidRDefault="00CC24FC" w:rsidP="00CC24FC">
      <w:pPr>
        <w:rPr>
          <w:rFonts w:ascii="Times New Roman" w:hAnsi="Times New Roman"/>
          <w:b/>
          <w:i/>
          <w:iCs/>
          <w:sz w:val="20"/>
          <w:szCs w:val="20"/>
          <w:lang w:val="en-GB"/>
        </w:rPr>
      </w:pPr>
      <w:r w:rsidRPr="00CC24FC">
        <w:rPr>
          <w:rFonts w:ascii="Times New Roman" w:hAnsi="Times New Roman"/>
          <w:b/>
          <w:i/>
          <w:iCs/>
          <w:sz w:val="20"/>
          <w:szCs w:val="20"/>
          <w:lang w:val="en-GB"/>
        </w:rPr>
        <w:t xml:space="preserve">NTN specific aspects to be considered in the SI design can be highlighted </w:t>
      </w:r>
    </w:p>
    <w:p w14:paraId="4C15010C" w14:textId="52B0CEB8" w:rsidR="00104552" w:rsidRPr="00FC2CCB" w:rsidRDefault="00CC24FC" w:rsidP="00114875">
      <w:pPr>
        <w:rPr>
          <w:rFonts w:ascii="Times New Roman" w:hAnsi="Times New Roman"/>
          <w:b/>
          <w:sz w:val="20"/>
          <w:szCs w:val="20"/>
        </w:rPr>
      </w:pPr>
      <w:r w:rsidRPr="00CC24FC">
        <w:rPr>
          <w:rFonts w:ascii="Times New Roman" w:hAnsi="Times New Roman"/>
          <w:b/>
          <w:i/>
          <w:iCs/>
          <w:sz w:val="20"/>
          <w:szCs w:val="20"/>
          <w:lang w:val="en-GB"/>
        </w:rPr>
        <w:t>Contributions should clearly identify problems to address and provide motivation/justifications.</w:t>
      </w:r>
    </w:p>
    <w:p w14:paraId="6CFBED78" w14:textId="30AD656B" w:rsidR="009C5C18" w:rsidRPr="002748C2" w:rsidRDefault="009B4A67" w:rsidP="00AB72AF">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Pr>
          <w:rFonts w:ascii="Times New Roman" w:hAnsi="Times New Roman"/>
          <w:b/>
          <w:sz w:val="32"/>
          <w:szCs w:val="32"/>
          <w:lang w:eastAsia="zh-CN"/>
        </w:rPr>
        <w:t>Discussion</w:t>
      </w:r>
    </w:p>
    <w:p w14:paraId="30CF75A3" w14:textId="19D87301" w:rsidR="00137432" w:rsidRPr="000A005A" w:rsidRDefault="00D56693" w:rsidP="000A005A">
      <w:pPr>
        <w:autoSpaceDE w:val="0"/>
        <w:autoSpaceDN w:val="0"/>
        <w:adjustRightInd w:val="0"/>
        <w:rPr>
          <w:rFonts w:ascii="Times New Roman" w:eastAsia="DengXian" w:hAnsi="Times New Roman"/>
          <w:b/>
          <w:bCs/>
          <w:sz w:val="20"/>
          <w:szCs w:val="20"/>
          <w:u w:val="single"/>
          <w:lang w:val="en-GB"/>
        </w:rPr>
      </w:pPr>
      <w:r w:rsidRPr="002748C2">
        <w:rPr>
          <w:rFonts w:ascii="Times New Roman" w:eastAsia="DengXian" w:hAnsi="Times New Roman"/>
          <w:sz w:val="20"/>
          <w:szCs w:val="20"/>
          <w:lang w:val="en-GB"/>
        </w:rPr>
        <w:t xml:space="preserve">The following main aspects should be considered from the beginning for 6G </w:t>
      </w:r>
      <w:r w:rsidR="00AD0737">
        <w:rPr>
          <w:rFonts w:ascii="Times New Roman" w:eastAsia="DengXian" w:hAnsi="Times New Roman"/>
          <w:sz w:val="20"/>
          <w:szCs w:val="20"/>
          <w:lang w:val="en-GB"/>
        </w:rPr>
        <w:t xml:space="preserve">system and </w:t>
      </w:r>
      <w:r w:rsidRPr="002748C2">
        <w:rPr>
          <w:rFonts w:ascii="Times New Roman" w:eastAsia="DengXian" w:hAnsi="Times New Roman"/>
          <w:sz w:val="20"/>
          <w:szCs w:val="20"/>
          <w:lang w:val="en-GB"/>
        </w:rPr>
        <w:t>control plane</w:t>
      </w:r>
      <w:r w:rsidR="00AD0737">
        <w:rPr>
          <w:rFonts w:ascii="Times New Roman" w:eastAsia="DengXian" w:hAnsi="Times New Roman"/>
          <w:sz w:val="20"/>
          <w:szCs w:val="20"/>
          <w:lang w:val="en-GB"/>
        </w:rPr>
        <w:t xml:space="preserve"> design</w:t>
      </w:r>
      <w:r w:rsidRPr="002748C2">
        <w:rPr>
          <w:rFonts w:ascii="Times New Roman" w:eastAsia="DengXian" w:hAnsi="Times New Roman"/>
          <w:sz w:val="20"/>
          <w:szCs w:val="20"/>
          <w:lang w:val="en-GB"/>
        </w:rPr>
        <w:t>:</w:t>
      </w:r>
    </w:p>
    <w:p w14:paraId="2FAACF3A" w14:textId="77777777" w:rsidR="006C607B" w:rsidRDefault="006C607B" w:rsidP="006C607B"/>
    <w:p w14:paraId="037C69A7" w14:textId="6725C95C" w:rsidR="00AD0737" w:rsidRPr="006C607B" w:rsidRDefault="001E3AB9" w:rsidP="006C607B">
      <w:pPr>
        <w:rPr>
          <w:b/>
          <w:bCs/>
          <w:sz w:val="22"/>
          <w:szCs w:val="24"/>
        </w:rPr>
      </w:pPr>
      <w:r w:rsidRPr="006C607B">
        <w:rPr>
          <w:b/>
          <w:bCs/>
          <w:sz w:val="22"/>
          <w:szCs w:val="24"/>
        </w:rPr>
        <w:t>On-demand SI</w:t>
      </w:r>
    </w:p>
    <w:p w14:paraId="56EDE48A" w14:textId="102B5A52" w:rsidR="00AD0737" w:rsidRPr="009164A4" w:rsidRDefault="00AD0737" w:rsidP="00FF6DB9">
      <w:pPr>
        <w:pStyle w:val="Listenabsatz"/>
        <w:spacing w:before="240"/>
        <w:ind w:firstLineChars="0" w:firstLine="0"/>
        <w:jc w:val="both"/>
        <w:rPr>
          <w:rFonts w:eastAsia="DengXian"/>
          <w:lang w:val="en-US"/>
        </w:rPr>
      </w:pPr>
      <w:r w:rsidRPr="009164A4">
        <w:rPr>
          <w:rFonts w:eastAsia="DengXian"/>
          <w:lang w:val="en-US"/>
        </w:rPr>
        <w:t>NR (with no ubiquitous CRS) minimizes always-on transmissions (SSB+SI) compared with LTE. The on-demand SI provisioning further reduces broadcast. Simulation results on how much Network Energy Saving it generates are available in Ch. 6.1.5.2 of 3gpp TR 38.864. One source reveal</w:t>
      </w:r>
      <w:r w:rsidR="00DB24D9" w:rsidRPr="009164A4">
        <w:rPr>
          <w:rFonts w:eastAsia="DengXian"/>
          <w:lang w:val="en-US"/>
        </w:rPr>
        <w:t>ed</w:t>
      </w:r>
      <w:r w:rsidRPr="009164A4">
        <w:rPr>
          <w:rFonts w:eastAsia="DengXian"/>
          <w:lang w:val="en-US"/>
        </w:rPr>
        <w:t xml:space="preserve"> that with on-demand SIB1 at empty load with baseline of 20ms </w:t>
      </w:r>
      <w:r w:rsidRPr="009164A4">
        <w:rPr>
          <w:rFonts w:eastAsia="DengXian"/>
          <w:lang w:val="en-US"/>
        </w:rPr>
        <w:lastRenderedPageBreak/>
        <w:t xml:space="preserve">SSB/SIB1 periodicity, 5.8%~8.6% BS energy savings can be achieved at SIB1 transmission rate of 20%~5% for one SSB beam, and the gains can increase to 32.1%~38.8% for 8 beams case for a same SIB1 transmission rate range. </w:t>
      </w:r>
    </w:p>
    <w:p w14:paraId="7F6556CC" w14:textId="26EC597E" w:rsidR="00AD0737" w:rsidRPr="009164A4" w:rsidRDefault="00AD0737" w:rsidP="00AD0737">
      <w:pPr>
        <w:pStyle w:val="Listenabsatz"/>
        <w:ind w:firstLineChars="0" w:firstLine="0"/>
        <w:jc w:val="both"/>
        <w:rPr>
          <w:rFonts w:eastAsia="DengXian"/>
          <w:b/>
          <w:bCs/>
          <w:lang w:val="en-US"/>
        </w:rPr>
      </w:pPr>
      <w:r w:rsidRPr="009164A4">
        <w:rPr>
          <w:rFonts w:eastAsia="DengXian"/>
          <w:b/>
          <w:bCs/>
        </w:rPr>
        <w:t xml:space="preserve">Observation </w:t>
      </w:r>
      <w:r w:rsidR="00C02546">
        <w:rPr>
          <w:rFonts w:eastAsia="DengXian"/>
          <w:b/>
          <w:bCs/>
        </w:rPr>
        <w:t>1</w:t>
      </w:r>
      <w:r w:rsidRPr="009164A4">
        <w:rPr>
          <w:rFonts w:eastAsia="DengXian"/>
          <w:b/>
          <w:bCs/>
        </w:rPr>
        <w:t>a</w:t>
      </w:r>
      <w:r w:rsidRPr="009164A4">
        <w:rPr>
          <w:rFonts w:eastAsia="DengXian"/>
          <w:b/>
          <w:bCs/>
          <w:lang w:val="en-US"/>
        </w:rPr>
        <w:t>: BS Energy saving gains of about 30+% can be achieved using on-demand SI provisioning at empty load with baseline of 20ms SSB/SIB1 periodicity for 8 beams case.</w:t>
      </w:r>
    </w:p>
    <w:p w14:paraId="6DBFDA0D" w14:textId="523753C0" w:rsidR="00AD0737" w:rsidRPr="009164A4" w:rsidRDefault="00DB24D9" w:rsidP="00AD0737">
      <w:pPr>
        <w:pStyle w:val="Listenabsatz"/>
        <w:ind w:firstLineChars="0" w:firstLine="0"/>
        <w:jc w:val="both"/>
        <w:rPr>
          <w:rFonts w:eastAsia="DengXian"/>
          <w:lang w:val="en-US"/>
        </w:rPr>
      </w:pPr>
      <w:r w:rsidRPr="009164A4">
        <w:rPr>
          <w:rFonts w:eastAsia="DengXian"/>
          <w:lang w:val="en-US"/>
        </w:rPr>
        <w:t>F</w:t>
      </w:r>
      <w:r w:rsidR="00AD0737" w:rsidRPr="009164A4">
        <w:rPr>
          <w:rFonts w:eastAsia="DengXian"/>
          <w:lang w:val="en-US"/>
        </w:rPr>
        <w:t xml:space="preserve">rom the </w:t>
      </w:r>
      <w:r w:rsidRPr="009164A4">
        <w:rPr>
          <w:rFonts w:eastAsia="DengXian"/>
          <w:lang w:val="en-US"/>
        </w:rPr>
        <w:t xml:space="preserve">cited TR, </w:t>
      </w:r>
      <w:r w:rsidR="00AD0737" w:rsidRPr="009164A4">
        <w:rPr>
          <w:rFonts w:eastAsia="DengXian"/>
          <w:lang w:val="en-US"/>
        </w:rPr>
        <w:t xml:space="preserve">the contribution of the SSB/ SIB1/ Other SI transmission to the overall “operational” energy consumption (including energy dissipation, light bulbs, cooling system if any etc.) of a base station is not available as the intention of the study was only comparative to the full (radio) load situation. It is possible that these gains are insignificant compared with the total power consumption used to run the BS operations. But the sheer number of the Base Stations already deployed today is estimated upwards of 20 million [3] and if a fully deployed 6G System is to eventually replace (or be upgraded to) most of these in years to come, even a much smaller </w:t>
      </w:r>
      <w:r w:rsidRPr="009164A4">
        <w:rPr>
          <w:rFonts w:eastAsia="DengXian"/>
          <w:lang w:val="en-US"/>
        </w:rPr>
        <w:t xml:space="preserve">(further) </w:t>
      </w:r>
      <w:r w:rsidR="00AD0737" w:rsidRPr="009164A4">
        <w:rPr>
          <w:rFonts w:eastAsia="DengXian"/>
          <w:lang w:val="en-US"/>
        </w:rPr>
        <w:t>saving can make significant impact.</w:t>
      </w:r>
    </w:p>
    <w:p w14:paraId="741D0DFE" w14:textId="5E6D8E95" w:rsidR="00AD0737" w:rsidRDefault="00AD0737" w:rsidP="00AD0737">
      <w:pPr>
        <w:pStyle w:val="Listenabsatz"/>
        <w:ind w:firstLineChars="0" w:firstLine="0"/>
        <w:jc w:val="both"/>
        <w:rPr>
          <w:rFonts w:eastAsia="DengXian"/>
          <w:b/>
          <w:bCs/>
          <w:lang w:val="en-US"/>
        </w:rPr>
      </w:pPr>
      <w:r w:rsidRPr="009164A4">
        <w:rPr>
          <w:rFonts w:eastAsia="DengXian"/>
          <w:b/>
          <w:bCs/>
        </w:rPr>
        <w:t xml:space="preserve">Observation </w:t>
      </w:r>
      <w:r w:rsidR="00C02546">
        <w:rPr>
          <w:rFonts w:eastAsia="DengXian"/>
          <w:b/>
          <w:bCs/>
        </w:rPr>
        <w:t>1</w:t>
      </w:r>
      <w:r w:rsidRPr="009164A4">
        <w:rPr>
          <w:rFonts w:eastAsia="DengXian"/>
          <w:b/>
          <w:bCs/>
        </w:rPr>
        <w:t>b</w:t>
      </w:r>
      <w:r w:rsidRPr="009164A4">
        <w:rPr>
          <w:b/>
          <w:bCs/>
        </w:rPr>
        <w:t xml:space="preserve">: </w:t>
      </w:r>
      <w:r w:rsidRPr="009164A4">
        <w:rPr>
          <w:rFonts w:eastAsia="DengXian"/>
          <w:b/>
          <w:bCs/>
          <w:lang w:val="en-US"/>
        </w:rPr>
        <w:t>About 20 million Base Station deployed today may be replaced by or upgraded to a 6G base station in fully deployed 6G System. Further work on minimizing broadcast might bring significant ecological gain even for a meagre 1 or 2% further NES saving.</w:t>
      </w:r>
    </w:p>
    <w:p w14:paraId="30B9626D" w14:textId="07741589" w:rsidR="00C02546" w:rsidRPr="00C02546" w:rsidRDefault="00C02546" w:rsidP="00C02546">
      <w:pPr>
        <w:spacing w:beforeLines="50" w:before="156" w:afterLines="50" w:after="156"/>
        <w:rPr>
          <w:rFonts w:ascii="Times New Roman" w:hAnsi="Times New Roman"/>
          <w:b/>
          <w:sz w:val="20"/>
          <w:szCs w:val="20"/>
        </w:rPr>
      </w:pPr>
      <w:r>
        <w:rPr>
          <w:rFonts w:ascii="Times New Roman" w:hAnsi="Times New Roman"/>
          <w:b/>
          <w:sz w:val="20"/>
          <w:szCs w:val="20"/>
        </w:rPr>
        <w:t>Proposal 1: On demand System Information delivery should be supported in 6G.</w:t>
      </w:r>
    </w:p>
    <w:p w14:paraId="1FA71A5D" w14:textId="77777777" w:rsidR="005B19E5" w:rsidRDefault="005B19E5" w:rsidP="005B19E5">
      <w:pPr>
        <w:rPr>
          <w:b/>
          <w:bCs/>
          <w:sz w:val="22"/>
          <w:szCs w:val="24"/>
          <w:lang w:eastAsia="en-US"/>
        </w:rPr>
      </w:pPr>
    </w:p>
    <w:p w14:paraId="7EA200E7" w14:textId="77777777" w:rsidR="00FF6DB9" w:rsidRDefault="00FF6DB9" w:rsidP="005B19E5">
      <w:pPr>
        <w:rPr>
          <w:rFonts w:ascii="Times New Roman" w:hAnsi="Times New Roman"/>
          <w:b/>
          <w:bCs/>
          <w:sz w:val="22"/>
          <w:szCs w:val="24"/>
          <w:lang w:eastAsia="en-US"/>
        </w:rPr>
      </w:pPr>
    </w:p>
    <w:p w14:paraId="3DA0BEFF" w14:textId="056E96F6" w:rsidR="009921AF" w:rsidRPr="009921AF" w:rsidRDefault="009921AF" w:rsidP="005B19E5">
      <w:pPr>
        <w:rPr>
          <w:rFonts w:ascii="Times New Roman" w:hAnsi="Times New Roman"/>
          <w:b/>
          <w:bCs/>
          <w:sz w:val="22"/>
          <w:szCs w:val="24"/>
          <w:lang w:eastAsia="en-US"/>
        </w:rPr>
      </w:pPr>
      <w:r w:rsidRPr="009921AF">
        <w:rPr>
          <w:rFonts w:ascii="Times New Roman" w:hAnsi="Times New Roman"/>
          <w:b/>
          <w:bCs/>
          <w:sz w:val="22"/>
          <w:szCs w:val="24"/>
          <w:lang w:eastAsia="en-US"/>
        </w:rPr>
        <w:t>Reality of system information in deployed 5G networks</w:t>
      </w:r>
    </w:p>
    <w:p w14:paraId="5ACC0205" w14:textId="68AB2F42" w:rsidR="009921AF" w:rsidRDefault="00060832" w:rsidP="00FF6DB9">
      <w:pPr>
        <w:pStyle w:val="Listenabsatz"/>
        <w:spacing w:before="240"/>
        <w:ind w:firstLineChars="0" w:firstLine="0"/>
        <w:jc w:val="both"/>
        <w:rPr>
          <w:rFonts w:eastAsia="DengXian"/>
          <w:lang w:val="en-US"/>
        </w:rPr>
      </w:pPr>
      <w:r>
        <w:rPr>
          <w:rFonts w:eastAsia="DengXian"/>
          <w:lang w:val="en-US"/>
        </w:rPr>
        <w:t>Field</w:t>
      </w:r>
      <w:r w:rsidR="009921AF" w:rsidRPr="009921AF">
        <w:rPr>
          <w:rFonts w:eastAsia="DengXian"/>
          <w:lang w:val="en-US"/>
        </w:rPr>
        <w:t xml:space="preserve"> observations from commercial 5G deployments show that system information changes are very infrequent, often occurring only once every several tens of minutes or even hours. In addition, many networks transmit only a small subset of the SIBs defined in 5G NR, leaving a large portion of standardized system information unused. Although features such as </w:t>
      </w:r>
      <w:r w:rsidR="009921AF" w:rsidRPr="009921AF">
        <w:rPr>
          <w:rFonts w:eastAsia="DengXian"/>
          <w:i/>
          <w:lang w:val="en-US"/>
        </w:rPr>
        <w:t>areaScope</w:t>
      </w:r>
      <w:r w:rsidR="009921AF" w:rsidRPr="009921AF">
        <w:rPr>
          <w:rFonts w:eastAsia="DengXian"/>
          <w:lang w:val="en-US"/>
        </w:rPr>
        <w:t xml:space="preserve"> and on-demand system information exist in the specifications, they are rarely used in practice. </w:t>
      </w:r>
      <w:r w:rsidR="009921AF" w:rsidRPr="009921AF">
        <w:rPr>
          <w:rFonts w:eastAsia="DengXian"/>
          <w:b/>
          <w:lang w:val="en-US"/>
        </w:rPr>
        <w:t>Operators report operational difficulties in maintaining uniform system information across neighboring cells, mainly due to challenges in synchronizing SI updates, heterogeneous cell sizes, and varying traffic demands</w:t>
      </w:r>
      <w:r w:rsidR="009921AF" w:rsidRPr="009921AF">
        <w:rPr>
          <w:rFonts w:eastAsia="DengXian"/>
          <w:lang w:val="en-US"/>
        </w:rPr>
        <w:t>. As a result, system information is typically non-uniform across cells, even though only a small fraction of Information Elements actually differs.</w:t>
      </w:r>
    </w:p>
    <w:p w14:paraId="692E5A97" w14:textId="1D4184E7" w:rsidR="00060832" w:rsidRPr="009921AF" w:rsidRDefault="00060832" w:rsidP="009921AF">
      <w:pPr>
        <w:pStyle w:val="Listenabsatz"/>
        <w:ind w:firstLineChars="0" w:firstLine="0"/>
        <w:jc w:val="both"/>
        <w:rPr>
          <w:rFonts w:eastAsia="DengXian"/>
          <w:b/>
          <w:lang w:val="en-US"/>
        </w:rPr>
      </w:pPr>
      <w:r w:rsidRPr="00060832">
        <w:rPr>
          <w:rFonts w:eastAsia="DengXian"/>
          <w:b/>
          <w:lang w:val="en-US"/>
        </w:rPr>
        <w:t>Observation</w:t>
      </w:r>
      <w:r w:rsidR="00C02546">
        <w:rPr>
          <w:rFonts w:eastAsia="DengXian"/>
          <w:b/>
          <w:lang w:val="en-US"/>
        </w:rPr>
        <w:t xml:space="preserve"> 2</w:t>
      </w:r>
      <w:r w:rsidRPr="00060832">
        <w:rPr>
          <w:rFonts w:eastAsia="DengXian"/>
          <w:b/>
          <w:lang w:val="en-US"/>
        </w:rPr>
        <w:t>: The ‘areaScope’ feature of the legacy system to optimize SI transmission is not used owning to operational difficulties.</w:t>
      </w:r>
    </w:p>
    <w:p w14:paraId="47E574A1" w14:textId="4F6AC124" w:rsidR="009921AF" w:rsidRDefault="009921AF" w:rsidP="009921AF">
      <w:pPr>
        <w:pStyle w:val="Listenabsatz"/>
        <w:ind w:firstLineChars="0" w:firstLine="0"/>
        <w:jc w:val="both"/>
        <w:rPr>
          <w:rFonts w:eastAsia="DengXian"/>
          <w:lang w:val="en-US"/>
        </w:rPr>
      </w:pPr>
      <w:r w:rsidRPr="009921AF">
        <w:rPr>
          <w:rFonts w:eastAsia="DengXian"/>
          <w:lang w:val="en-US"/>
        </w:rPr>
        <w:t xml:space="preserve">This non-uniformity directly undermines the use of on-demand system information. If SI differs from cell to cell, a UE </w:t>
      </w:r>
      <w:r w:rsidR="00426692">
        <w:rPr>
          <w:rFonts w:eastAsia="DengXian"/>
          <w:lang w:val="en-US"/>
        </w:rPr>
        <w:t xml:space="preserve">must </w:t>
      </w:r>
      <w:r w:rsidRPr="009921AF">
        <w:rPr>
          <w:rFonts w:eastAsia="DengXian"/>
          <w:lang w:val="en-US"/>
        </w:rPr>
        <w:t>trigger frequent on-demand SI requests, increasing signaling load and complexity. To avoid this, operators largely disable on-demand SI delivery, which in turn renders many 5G SI optimizations—such as reduced monitoring and area-wide applicability—ineffective. In practice, the system falls back to conservative broadcasting, despite the low dynamics of the information itself.</w:t>
      </w:r>
    </w:p>
    <w:p w14:paraId="537513F6" w14:textId="568CEA76" w:rsidR="00426692" w:rsidRDefault="00426692" w:rsidP="009921AF">
      <w:pPr>
        <w:pStyle w:val="Listenabsatz"/>
        <w:ind w:firstLineChars="0" w:firstLine="0"/>
        <w:jc w:val="both"/>
        <w:rPr>
          <w:rFonts w:eastAsia="DengXian"/>
          <w:b/>
          <w:lang w:val="en-US"/>
        </w:rPr>
      </w:pPr>
      <w:r w:rsidRPr="00426692">
        <w:rPr>
          <w:rFonts w:eastAsia="DengXian"/>
          <w:b/>
          <w:lang w:val="en-US"/>
        </w:rPr>
        <w:t>Observation</w:t>
      </w:r>
      <w:r w:rsidR="00C02546">
        <w:rPr>
          <w:rFonts w:eastAsia="DengXian"/>
          <w:b/>
          <w:lang w:val="en-US"/>
        </w:rPr>
        <w:t xml:space="preserve"> 3</w:t>
      </w:r>
      <w:r w:rsidRPr="00426692">
        <w:rPr>
          <w:rFonts w:eastAsia="DengXian"/>
          <w:b/>
          <w:lang w:val="en-US"/>
        </w:rPr>
        <w:t>: The on-demand SI provisioning is also not used in the field, mainly due to impractical “areaScope”.</w:t>
      </w:r>
    </w:p>
    <w:p w14:paraId="6E985F80" w14:textId="77777777" w:rsidR="00690ADB" w:rsidRDefault="00690ADB" w:rsidP="009921AF">
      <w:pPr>
        <w:pStyle w:val="Listenabsatz"/>
        <w:ind w:firstLineChars="0" w:firstLine="0"/>
        <w:jc w:val="both"/>
        <w:rPr>
          <w:rFonts w:eastAsia="DengXian"/>
          <w:b/>
          <w:lang w:val="en-US"/>
        </w:rPr>
      </w:pPr>
    </w:p>
    <w:p w14:paraId="02E64369" w14:textId="2DF3B26D" w:rsidR="009921AF" w:rsidRPr="009921AF" w:rsidRDefault="004F796C" w:rsidP="009921AF">
      <w:pPr>
        <w:pStyle w:val="Listenabsatz"/>
        <w:ind w:firstLineChars="0" w:firstLine="0"/>
        <w:jc w:val="both"/>
        <w:rPr>
          <w:rFonts w:eastAsia="DengXian"/>
          <w:lang w:val="en-US"/>
        </w:rPr>
      </w:pPr>
      <w:r w:rsidRPr="00FF6DB9">
        <w:rPr>
          <w:rFonts w:eastAsia="DengXian"/>
          <w:bCs/>
          <w:lang w:val="en-US"/>
        </w:rPr>
        <w:t xml:space="preserve">To </w:t>
      </w:r>
      <w:r w:rsidR="00EB41E5" w:rsidRPr="00FF6DB9">
        <w:rPr>
          <w:rFonts w:eastAsia="DengXian"/>
          <w:bCs/>
          <w:lang w:val="en-US"/>
        </w:rPr>
        <w:t>study</w:t>
      </w:r>
      <w:r w:rsidRPr="00FF6DB9">
        <w:rPr>
          <w:rFonts w:eastAsia="DengXian"/>
          <w:bCs/>
          <w:lang w:val="en-US"/>
        </w:rPr>
        <w:t xml:space="preserve"> the </w:t>
      </w:r>
      <w:r w:rsidRPr="00FF6DB9">
        <w:rPr>
          <w:rFonts w:eastAsia="DengXian"/>
          <w:bCs/>
          <w:i/>
          <w:lang w:val="en-US"/>
        </w:rPr>
        <w:t>areaScope</w:t>
      </w:r>
      <w:r w:rsidRPr="00FF6DB9">
        <w:rPr>
          <w:rFonts w:eastAsia="DengXian"/>
          <w:bCs/>
          <w:lang w:val="en-US"/>
        </w:rPr>
        <w:t xml:space="preserve"> problem let us use t</w:t>
      </w:r>
      <w:r w:rsidR="009921AF" w:rsidRPr="009921AF">
        <w:rPr>
          <w:rFonts w:eastAsia="DengXian"/>
          <w:bCs/>
          <w:lang w:val="en-US"/>
        </w:rPr>
        <w:t xml:space="preserve">wo extreme design points illustrate the problem. At one extreme, each </w:t>
      </w:r>
      <w:r w:rsidR="009921AF" w:rsidRPr="009921AF">
        <w:rPr>
          <w:rFonts w:eastAsia="DengXian"/>
          <w:lang w:val="en-US"/>
        </w:rPr>
        <w:t>SIB could be mapped to its own SI-message. This provides maximum flexibility and allows the UE to request exactly the required SIB, minimizing radio resource usage. However, the resulting fragmentation across many SI-windows significantly harms network energy efficiency, as the network must remain awake across long time spans.</w:t>
      </w:r>
    </w:p>
    <w:p w14:paraId="7076BED5" w14:textId="1728561B" w:rsidR="009921AF" w:rsidRPr="009921AF" w:rsidRDefault="009921AF" w:rsidP="009921AF">
      <w:pPr>
        <w:pStyle w:val="Listenabsatz"/>
        <w:ind w:firstLineChars="0" w:firstLine="0"/>
        <w:jc w:val="both"/>
        <w:rPr>
          <w:rFonts w:eastAsia="DengXian"/>
          <w:lang w:val="en-US"/>
        </w:rPr>
      </w:pPr>
      <w:r w:rsidRPr="009921AF">
        <w:rPr>
          <w:rFonts w:eastAsia="DengXian"/>
          <w:lang w:val="en-US"/>
        </w:rPr>
        <w:t>At the other extreme, all SIBs could be grouped into a single SI-message. This allows the network to respond quickly within one SI-window and return to sleep early. However, the UE has no way to indicate which SIB it actually needs, forcing the network to transmit all SIBs and the UE to monitor unnecessarily. This approach is clearly inefficient and unacceptable in practice.</w:t>
      </w:r>
    </w:p>
    <w:p w14:paraId="5B5C9AF7" w14:textId="77777777" w:rsidR="009921AF" w:rsidRDefault="009921AF" w:rsidP="009921AF">
      <w:pPr>
        <w:pStyle w:val="Listenabsatz"/>
        <w:ind w:firstLineChars="0" w:firstLine="0"/>
        <w:jc w:val="both"/>
        <w:rPr>
          <w:rFonts w:eastAsia="DengXian"/>
          <w:lang w:val="en-US"/>
        </w:rPr>
      </w:pPr>
      <w:r w:rsidRPr="009921AF">
        <w:rPr>
          <w:rFonts w:eastAsia="DengXian"/>
          <w:lang w:val="en-US"/>
        </w:rPr>
        <w:t xml:space="preserve">A more practical solution lies between these extremes and remains fully aligned with the 5G system information framework. The key observation is that, in many deployments, only a small percentage of IEs (e.g., 5%) differ across neighboring cells, while the majority are identical. This motivates a base-plus-delta approach for </w:t>
      </w:r>
      <w:r w:rsidRPr="009921AF">
        <w:rPr>
          <w:rFonts w:eastAsia="DengXian"/>
          <w:i/>
          <w:lang w:val="en-US"/>
        </w:rPr>
        <w:t>areaScope</w:t>
      </w:r>
      <w:r w:rsidRPr="009921AF">
        <w:rPr>
          <w:rFonts w:eastAsia="DengXian"/>
          <w:lang w:val="en-US"/>
        </w:rPr>
        <w:t>, where a common base configuration applies across an area and each cell provides only a small delta containing cell-specific differences. UEs may request the base information, the delta, or both, as needed.</w:t>
      </w:r>
    </w:p>
    <w:p w14:paraId="6F5CF6F6" w14:textId="208E3EC0" w:rsidR="00226971" w:rsidRDefault="00226971" w:rsidP="009921AF">
      <w:pPr>
        <w:pStyle w:val="Listenabsatz"/>
        <w:ind w:firstLineChars="0" w:firstLine="0"/>
        <w:jc w:val="both"/>
        <w:rPr>
          <w:rFonts w:eastAsia="DengXian"/>
          <w:lang w:val="en-US"/>
        </w:rPr>
      </w:pPr>
      <w:r>
        <w:rPr>
          <w:rFonts w:eastAsia="DengXian"/>
          <w:lang w:val="en-US"/>
        </w:rPr>
        <w:t>Another way to deploy ‘</w:t>
      </w:r>
      <w:r w:rsidRPr="00226971">
        <w:rPr>
          <w:rFonts w:eastAsia="DengXian"/>
          <w:i/>
          <w:lang w:val="en-US"/>
        </w:rPr>
        <w:t>areaScope’</w:t>
      </w:r>
      <w:r>
        <w:rPr>
          <w:rFonts w:eastAsia="DengXian"/>
          <w:lang w:val="en-US"/>
        </w:rPr>
        <w:t xml:space="preserve"> and thereby encourage on-demand SI provisioning could be to use a </w:t>
      </w:r>
      <w:r w:rsidRPr="009921AF">
        <w:rPr>
          <w:rFonts w:eastAsia="DengXian"/>
          <w:lang w:val="en-US"/>
        </w:rPr>
        <w:t xml:space="preserve">base-plus-delta approach for </w:t>
      </w:r>
      <w:r w:rsidRPr="009921AF">
        <w:rPr>
          <w:rFonts w:eastAsia="DengXian"/>
          <w:i/>
          <w:lang w:val="en-US"/>
        </w:rPr>
        <w:t>areaScope</w:t>
      </w:r>
      <w:r w:rsidRPr="009921AF">
        <w:rPr>
          <w:rFonts w:eastAsia="DengXian"/>
          <w:lang w:val="en-US"/>
        </w:rPr>
        <w:t>,</w:t>
      </w:r>
      <w:r>
        <w:rPr>
          <w:rFonts w:eastAsia="DengXian"/>
          <w:lang w:val="en-US"/>
        </w:rPr>
        <w:t xml:space="preserve"> this should be studied further in RAN2.</w:t>
      </w:r>
    </w:p>
    <w:p w14:paraId="6B4170DF" w14:textId="148F687E" w:rsidR="00556F2B" w:rsidRPr="009921AF" w:rsidRDefault="00556F2B" w:rsidP="00556F2B">
      <w:pPr>
        <w:pStyle w:val="Listenabsatz"/>
        <w:ind w:firstLineChars="0" w:firstLine="0"/>
        <w:jc w:val="both"/>
        <w:rPr>
          <w:rFonts w:eastAsia="DengXian"/>
          <w:b/>
          <w:lang w:val="en-US"/>
        </w:rPr>
      </w:pPr>
      <w:r>
        <w:rPr>
          <w:rFonts w:eastAsia="DengXian"/>
          <w:b/>
          <w:lang w:val="en-US"/>
        </w:rPr>
        <w:t>Proposal</w:t>
      </w:r>
      <w:r w:rsidR="00C02546">
        <w:rPr>
          <w:rFonts w:eastAsia="DengXian"/>
          <w:b/>
          <w:lang w:val="en-US"/>
        </w:rPr>
        <w:t xml:space="preserve"> 2</w:t>
      </w:r>
      <w:r>
        <w:rPr>
          <w:rFonts w:eastAsia="DengXian"/>
          <w:b/>
          <w:lang w:val="en-US"/>
        </w:rPr>
        <w:t>: RAN2 needs to study how ‘areaScope’ can be made deployment friendly.</w:t>
      </w:r>
    </w:p>
    <w:p w14:paraId="44DAD57A" w14:textId="43F11C32" w:rsidR="00FF7878" w:rsidRDefault="00B153CC" w:rsidP="009921AF">
      <w:pPr>
        <w:pStyle w:val="Listenabsatz"/>
        <w:ind w:firstLineChars="0" w:firstLine="0"/>
        <w:jc w:val="both"/>
        <w:rPr>
          <w:rFonts w:eastAsia="DengXian"/>
          <w:b/>
          <w:lang w:val="en-US"/>
        </w:rPr>
      </w:pPr>
      <w:r>
        <w:rPr>
          <w:rFonts w:eastAsia="DengXian"/>
          <w:b/>
          <w:lang w:val="en-US"/>
        </w:rPr>
        <w:t>Proposal</w:t>
      </w:r>
      <w:r w:rsidR="00C02546">
        <w:rPr>
          <w:rFonts w:eastAsia="DengXian"/>
          <w:b/>
          <w:lang w:val="en-US"/>
        </w:rPr>
        <w:t xml:space="preserve"> 3</w:t>
      </w:r>
      <w:r>
        <w:rPr>
          <w:rFonts w:eastAsia="DengXian"/>
          <w:b/>
          <w:lang w:val="en-US"/>
        </w:rPr>
        <w:t>: Contingent upon ‘areaScope’ discussion, on demand System Information delivery is to be supported in 6G.</w:t>
      </w:r>
    </w:p>
    <w:p w14:paraId="025E41A2" w14:textId="77777777" w:rsidR="00B153CC" w:rsidRDefault="00B153CC" w:rsidP="009921AF">
      <w:pPr>
        <w:pStyle w:val="Listenabsatz"/>
        <w:ind w:firstLineChars="0" w:firstLine="0"/>
        <w:jc w:val="both"/>
        <w:rPr>
          <w:rFonts w:eastAsia="DengXian"/>
          <w:b/>
          <w:sz w:val="22"/>
          <w:szCs w:val="22"/>
          <w:lang w:val="en-US"/>
        </w:rPr>
      </w:pPr>
    </w:p>
    <w:p w14:paraId="3888CBDD" w14:textId="1BF78962" w:rsidR="00226971" w:rsidRPr="009921AF" w:rsidRDefault="00FF7878" w:rsidP="009921AF">
      <w:pPr>
        <w:pStyle w:val="Listenabsatz"/>
        <w:ind w:firstLineChars="0" w:firstLine="0"/>
        <w:jc w:val="both"/>
        <w:rPr>
          <w:rFonts w:eastAsia="DengXian"/>
          <w:b/>
          <w:sz w:val="22"/>
          <w:szCs w:val="22"/>
          <w:lang w:val="en-US"/>
        </w:rPr>
      </w:pPr>
      <w:r w:rsidRPr="005B19E5">
        <w:rPr>
          <w:rFonts w:eastAsia="DengXian"/>
          <w:b/>
          <w:sz w:val="22"/>
          <w:szCs w:val="22"/>
          <w:lang w:val="en-US"/>
        </w:rPr>
        <w:t>Non-overlapping SI-windows</w:t>
      </w:r>
      <w:r w:rsidR="00C14E8A" w:rsidRPr="005B19E5">
        <w:rPr>
          <w:rFonts w:eastAsia="DengXian"/>
          <w:b/>
          <w:sz w:val="22"/>
          <w:szCs w:val="22"/>
          <w:lang w:val="en-US"/>
        </w:rPr>
        <w:t xml:space="preserve"> and SI provisioning granularity</w:t>
      </w:r>
    </w:p>
    <w:p w14:paraId="0AAC10E3" w14:textId="19DFAC27" w:rsidR="00B46589" w:rsidRDefault="00B46589" w:rsidP="00B46589">
      <w:pPr>
        <w:pStyle w:val="Listenabsatz"/>
        <w:ind w:firstLineChars="0" w:firstLine="0"/>
        <w:jc w:val="both"/>
        <w:rPr>
          <w:rFonts w:eastAsia="DengXian"/>
          <w:lang w:val="en-US"/>
        </w:rPr>
      </w:pPr>
      <w:r w:rsidRPr="009921AF">
        <w:rPr>
          <w:rFonts w:eastAsia="DengXian"/>
          <w:lang w:val="en-US"/>
        </w:rPr>
        <w:t xml:space="preserve">A related limitation comes from the legacy SI-window structure, where non-overlapping SI-windows force SI transmissions to be spread over time. This prevents fast SI delivery and keeps the network active across multiple sporadic transmissions. </w:t>
      </w:r>
    </w:p>
    <w:p w14:paraId="06109CDA" w14:textId="6B933042" w:rsidR="00B46589" w:rsidRPr="009921AF" w:rsidRDefault="00B46589" w:rsidP="00B46589">
      <w:pPr>
        <w:pStyle w:val="Listenabsatz"/>
        <w:ind w:firstLineChars="0" w:firstLine="0"/>
        <w:jc w:val="both"/>
        <w:rPr>
          <w:rFonts w:eastAsia="Times New Roman"/>
          <w:b/>
          <w:sz w:val="24"/>
          <w:szCs w:val="24"/>
        </w:rPr>
      </w:pPr>
      <w:r w:rsidRPr="00426692">
        <w:rPr>
          <w:rFonts w:eastAsia="DengXian"/>
          <w:b/>
          <w:lang w:val="en-US"/>
        </w:rPr>
        <w:t>Observation</w:t>
      </w:r>
      <w:r w:rsidR="00273AC6">
        <w:rPr>
          <w:rFonts w:eastAsia="DengXian"/>
          <w:b/>
          <w:lang w:val="en-US"/>
        </w:rPr>
        <w:t xml:space="preserve"> 4</w:t>
      </w:r>
      <w:r w:rsidRPr="00426692">
        <w:rPr>
          <w:rFonts w:eastAsia="DengXian"/>
          <w:b/>
          <w:lang w:val="en-US"/>
        </w:rPr>
        <w:t xml:space="preserve">: The constraint of non-overlapping SI-windows limits network energy saving as the network may not transmit requested SIBs </w:t>
      </w:r>
      <w:r>
        <w:rPr>
          <w:rFonts w:eastAsia="DengXian"/>
          <w:b/>
          <w:lang w:val="en-US"/>
        </w:rPr>
        <w:t xml:space="preserve">quickly but </w:t>
      </w:r>
      <w:r w:rsidRPr="00426692">
        <w:rPr>
          <w:rFonts w:eastAsia="DengXian"/>
          <w:b/>
          <w:lang w:val="en-US"/>
        </w:rPr>
        <w:t>must remain awake longer.</w:t>
      </w:r>
    </w:p>
    <w:p w14:paraId="27EC118A" w14:textId="265F25C8" w:rsidR="006F668A" w:rsidRDefault="00B46589" w:rsidP="009921AF">
      <w:pPr>
        <w:pStyle w:val="Listenabsatz"/>
        <w:ind w:firstLineChars="0" w:firstLine="0"/>
        <w:jc w:val="both"/>
        <w:rPr>
          <w:rFonts w:eastAsia="DengXian"/>
          <w:lang w:val="en-US"/>
        </w:rPr>
      </w:pPr>
      <w:r>
        <w:rPr>
          <w:rFonts w:eastAsia="DengXian"/>
          <w:lang w:val="en-US"/>
        </w:rPr>
        <w:t>Allowing the SI-Windows to overlap will require UEs to have multiple HARQ processes/ buffer or wait till the next occurrence of SI-Window to attempt reception</w:t>
      </w:r>
      <w:r w:rsidR="006F668A">
        <w:rPr>
          <w:rFonts w:eastAsia="DengXian"/>
          <w:lang w:val="en-US"/>
        </w:rPr>
        <w:t>. The lower order devices, especially in coverage extension will need to accumulate SIBs over several iterations</w:t>
      </w:r>
      <w:r>
        <w:rPr>
          <w:rFonts w:eastAsia="DengXian"/>
          <w:lang w:val="en-US"/>
        </w:rPr>
        <w:t xml:space="preserve"> </w:t>
      </w:r>
      <w:r w:rsidR="006F668A">
        <w:rPr>
          <w:rFonts w:eastAsia="DengXian"/>
          <w:lang w:val="en-US"/>
        </w:rPr>
        <w:t>in either case. The extra power consumption in the UE to avoid blind decoding to receive one or two desired SIBs should be studied. This is aggravated by the fact that SIBs are not requested/ transmitted as SIBs but rather in bundle as SI-Message, which may contain SIB(s) of no interest to the UE.</w:t>
      </w:r>
    </w:p>
    <w:p w14:paraId="0AB1E1A1" w14:textId="3B8D6891" w:rsidR="009921AF" w:rsidRDefault="006F668A" w:rsidP="009921AF">
      <w:pPr>
        <w:pStyle w:val="Listenabsatz"/>
        <w:ind w:firstLineChars="0" w:firstLine="0"/>
        <w:jc w:val="both"/>
        <w:rPr>
          <w:rFonts w:eastAsia="DengXian"/>
          <w:lang w:val="en-US"/>
        </w:rPr>
      </w:pPr>
      <w:r>
        <w:rPr>
          <w:rFonts w:eastAsia="DengXian"/>
          <w:lang w:val="en-US"/>
        </w:rPr>
        <w:t>T</w:t>
      </w:r>
      <w:r w:rsidR="009921AF" w:rsidRPr="009921AF">
        <w:rPr>
          <w:rFonts w:eastAsia="DengXian"/>
          <w:lang w:val="en-US"/>
        </w:rPr>
        <w:t>he existing SI-message structure can be retained, but on-demand requests should operate at SIB granularity rather than SI-message granularity. Each SIB can be indicated as either regularly broadcast or provided only on demand. Cells can configure a limited number of SI-messages, each containing more SIBs, enabling more information to be delivered within the same SI-window without</w:t>
      </w:r>
      <w:r>
        <w:rPr>
          <w:rFonts w:eastAsia="DengXian"/>
          <w:lang w:val="en-US"/>
        </w:rPr>
        <w:t xml:space="preserve"> impacting SIB delivery performance</w:t>
      </w:r>
      <w:r w:rsidR="009921AF" w:rsidRPr="009921AF">
        <w:rPr>
          <w:rFonts w:eastAsia="DengXian"/>
          <w:lang w:val="en-US"/>
        </w:rPr>
        <w:t>. When a UE requests one or more non-broadcast SIBs (for example via a Msg3-based bitmap), the network transmits only the requested SIBs, allowing the UE to monitor PDCCH precisely and the network to return to sleep immediately after transmission. Although per-SIB indication introduces some signaling overhead, this can be accommodated, for example, by making SIB1 itself on demand.</w:t>
      </w:r>
    </w:p>
    <w:p w14:paraId="558BA740" w14:textId="755653D5" w:rsidR="006F668A" w:rsidRDefault="006F668A" w:rsidP="009921AF">
      <w:pPr>
        <w:pStyle w:val="Listenabsatz"/>
        <w:ind w:firstLineChars="0" w:firstLine="0"/>
        <w:jc w:val="both"/>
        <w:rPr>
          <w:rFonts w:eastAsia="DengXian"/>
          <w:b/>
          <w:lang w:val="en-US"/>
        </w:rPr>
      </w:pPr>
      <w:r w:rsidRPr="006F668A">
        <w:rPr>
          <w:rFonts w:eastAsia="DengXian"/>
          <w:b/>
          <w:lang w:val="en-US"/>
        </w:rPr>
        <w:t>Proposal</w:t>
      </w:r>
      <w:r w:rsidR="00273AC6">
        <w:rPr>
          <w:rFonts w:eastAsia="DengXian"/>
          <w:b/>
          <w:lang w:val="en-US"/>
        </w:rPr>
        <w:t xml:space="preserve"> 4</w:t>
      </w:r>
      <w:r w:rsidRPr="006F668A">
        <w:rPr>
          <w:rFonts w:eastAsia="DengXian"/>
          <w:b/>
          <w:lang w:val="en-US"/>
        </w:rPr>
        <w:t>: RAN2 should study the feasibility for non-overlapping SI-windows and System Information request and provisioning on a per SIB basis.</w:t>
      </w:r>
    </w:p>
    <w:p w14:paraId="20E358A8" w14:textId="77777777" w:rsidR="005B19E5" w:rsidRDefault="005B19E5" w:rsidP="00B80DF7">
      <w:pPr>
        <w:pStyle w:val="Listenabsatz"/>
        <w:ind w:firstLineChars="0" w:firstLine="0"/>
        <w:rPr>
          <w:rFonts w:eastAsia="DengXian"/>
          <w:b/>
          <w:lang w:val="en-US"/>
        </w:rPr>
      </w:pPr>
    </w:p>
    <w:p w14:paraId="67B532C0" w14:textId="5BE5FB37" w:rsidR="00C14E8A" w:rsidRDefault="00B80DF7" w:rsidP="00B80DF7">
      <w:pPr>
        <w:pStyle w:val="Listenabsatz"/>
        <w:ind w:firstLineChars="0" w:firstLine="0"/>
        <w:rPr>
          <w:rFonts w:eastAsia="DengXian"/>
          <w:b/>
          <w:lang w:val="en-US"/>
        </w:rPr>
      </w:pPr>
      <w:r>
        <w:rPr>
          <w:rFonts w:eastAsia="DengXian"/>
          <w:b/>
          <w:lang w:val="en-US"/>
        </w:rPr>
        <w:t>Bundling of common control signal</w:t>
      </w:r>
    </w:p>
    <w:p w14:paraId="29DF907C" w14:textId="71689A62" w:rsidR="00B80DF7" w:rsidRDefault="00B80DF7" w:rsidP="00B80DF7">
      <w:pPr>
        <w:pStyle w:val="Listenabsatz"/>
        <w:ind w:firstLineChars="0" w:firstLine="0"/>
        <w:rPr>
          <w:rFonts w:eastAsia="DengXian"/>
        </w:rPr>
      </w:pPr>
      <w:r w:rsidRPr="00B80DF7">
        <w:rPr>
          <w:rFonts w:eastAsia="DengXian"/>
          <w:lang w:val="en-US"/>
        </w:rPr>
        <w:t xml:space="preserve">It </w:t>
      </w:r>
      <w:r>
        <w:rPr>
          <w:rFonts w:eastAsia="DengXian"/>
          <w:lang w:val="en-US"/>
        </w:rPr>
        <w:t xml:space="preserve">is </w:t>
      </w:r>
      <w:r w:rsidRPr="00B80DF7">
        <w:rPr>
          <w:rFonts w:eastAsia="DengXian"/>
          <w:lang w:val="en-US"/>
        </w:rPr>
        <w:t>useful to let the network broadcast all common signals (SSB, System Information and Paging) in short time interval (aka in Bundle) but seemingly such flexibility is by and large available from 5G NR already.</w:t>
      </w:r>
      <w:r>
        <w:rPr>
          <w:rFonts w:eastAsia="DengXian"/>
          <w:lang w:val="en-US"/>
        </w:rPr>
        <w:t xml:space="preserve"> The cell DL timing (PSS/ SSS) can be chosen freely, the SIB1 transmission information from MIB is configurable and paging cycle and </w:t>
      </w:r>
      <w:r w:rsidRPr="00B80DF7">
        <w:rPr>
          <w:rFonts w:eastAsia="DengXian"/>
        </w:rPr>
        <w:t>firstPDCCH-MonitoringOccasionOfPO</w:t>
      </w:r>
      <w:r>
        <w:rPr>
          <w:rFonts w:eastAsia="DengXian"/>
        </w:rPr>
        <w:t xml:space="preserve"> is under network control.</w:t>
      </w:r>
    </w:p>
    <w:p w14:paraId="01B8BD9A" w14:textId="24184055" w:rsidR="00B80DF7" w:rsidRPr="004103C2" w:rsidRDefault="00B80DF7" w:rsidP="00B80DF7">
      <w:pPr>
        <w:rPr>
          <w:rFonts w:eastAsia="DengXian"/>
          <w:b/>
        </w:rPr>
      </w:pPr>
      <w:r w:rsidRPr="004103C2">
        <w:rPr>
          <w:rFonts w:eastAsia="DengXian"/>
          <w:b/>
        </w:rPr>
        <w:t>Observation</w:t>
      </w:r>
      <w:r w:rsidR="00273AC6">
        <w:rPr>
          <w:rFonts w:eastAsia="DengXian"/>
          <w:b/>
        </w:rPr>
        <w:t xml:space="preserve"> 5</w:t>
      </w:r>
      <w:r w:rsidRPr="004103C2">
        <w:rPr>
          <w:rFonts w:eastAsia="DengXian"/>
          <w:b/>
        </w:rPr>
        <w:t>: The configuration flexibility to bundle common control signalling is by and large available from 5G NR already.</w:t>
      </w:r>
    </w:p>
    <w:p w14:paraId="3A9E22C5" w14:textId="5168C5EF" w:rsidR="00C14E8A" w:rsidRPr="009921AF" w:rsidRDefault="00B80DF7" w:rsidP="00273AC6">
      <w:pPr>
        <w:rPr>
          <w:rFonts w:eastAsia="DengXian"/>
          <w:b/>
        </w:rPr>
      </w:pPr>
      <w:r w:rsidRPr="004103C2">
        <w:rPr>
          <w:rFonts w:eastAsia="DengXian"/>
          <w:b/>
        </w:rPr>
        <w:t>Proposal</w:t>
      </w:r>
      <w:r w:rsidR="00273AC6">
        <w:rPr>
          <w:rFonts w:eastAsia="DengXian"/>
          <w:b/>
        </w:rPr>
        <w:t xml:space="preserve"> 5</w:t>
      </w:r>
      <w:r w:rsidRPr="004103C2">
        <w:rPr>
          <w:rFonts w:eastAsia="DengXian"/>
          <w:b/>
        </w:rPr>
        <w:t>: RAN2 should investigate if there’s something missing to prohibit bundling of common control signalling taking 5G NR as background.</w:t>
      </w:r>
    </w:p>
    <w:p w14:paraId="4C5C8590" w14:textId="523C59AB" w:rsidR="00870ABA" w:rsidRPr="002748C2" w:rsidRDefault="00870ABA" w:rsidP="00560AD1">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Conclusion</w:t>
      </w:r>
    </w:p>
    <w:p w14:paraId="147CCFCA" w14:textId="4111BFA5" w:rsidR="00870ABA" w:rsidRDefault="00870ABA" w:rsidP="00223CBA">
      <w:pPr>
        <w:spacing w:beforeLines="50" w:before="156" w:afterLines="50" w:after="156"/>
        <w:rPr>
          <w:rFonts w:ascii="Times New Roman" w:hAnsi="Times New Roman"/>
          <w:sz w:val="20"/>
          <w:szCs w:val="20"/>
        </w:rPr>
      </w:pPr>
      <w:r w:rsidRPr="002748C2">
        <w:rPr>
          <w:rFonts w:ascii="Times New Roman" w:hAnsi="Times New Roman"/>
          <w:sz w:val="20"/>
          <w:szCs w:val="20"/>
        </w:rPr>
        <w:t>In this contribution, we discuss</w:t>
      </w:r>
      <w:r w:rsidR="00D435F4" w:rsidRPr="002748C2">
        <w:rPr>
          <w:rFonts w:ascii="Times New Roman" w:hAnsi="Times New Roman"/>
          <w:sz w:val="20"/>
          <w:szCs w:val="20"/>
        </w:rPr>
        <w:t xml:space="preserve">ed </w:t>
      </w:r>
      <w:r w:rsidR="00E62C1C">
        <w:rPr>
          <w:rFonts w:ascii="Times New Roman" w:hAnsi="Times New Roman"/>
          <w:sz w:val="20"/>
          <w:szCs w:val="20"/>
        </w:rPr>
        <w:t xml:space="preserve">some </w:t>
      </w:r>
      <w:r w:rsidR="00D435F4" w:rsidRPr="002748C2">
        <w:rPr>
          <w:rFonts w:ascii="Times New Roman" w:hAnsi="Times New Roman"/>
          <w:sz w:val="20"/>
          <w:szCs w:val="20"/>
        </w:rPr>
        <w:t>fundamental</w:t>
      </w:r>
      <w:r w:rsidRPr="002748C2">
        <w:rPr>
          <w:rFonts w:ascii="Times New Roman" w:hAnsi="Times New Roman"/>
          <w:sz w:val="20"/>
          <w:szCs w:val="20"/>
        </w:rPr>
        <w:t xml:space="preserve"> </w:t>
      </w:r>
      <w:r w:rsidR="00E62C1C">
        <w:rPr>
          <w:rFonts w:ascii="Times New Roman" w:hAnsi="Times New Roman"/>
          <w:sz w:val="20"/>
          <w:szCs w:val="20"/>
        </w:rPr>
        <w:t xml:space="preserve">System Access </w:t>
      </w:r>
      <w:r w:rsidR="00D435F4" w:rsidRPr="002748C2">
        <w:rPr>
          <w:rFonts w:ascii="Times New Roman" w:eastAsia="DengXian" w:hAnsi="Times New Roman"/>
          <w:sz w:val="20"/>
          <w:szCs w:val="20"/>
          <w:lang w:val="en-GB"/>
        </w:rPr>
        <w:t>aspects</w:t>
      </w:r>
      <w:r w:rsidRPr="002748C2">
        <w:rPr>
          <w:rFonts w:ascii="Times New Roman" w:hAnsi="Times New Roman"/>
          <w:sz w:val="20"/>
          <w:szCs w:val="20"/>
        </w:rPr>
        <w:t xml:space="preserve">. </w:t>
      </w:r>
      <w:r w:rsidR="00C75392" w:rsidRPr="002748C2">
        <w:rPr>
          <w:rFonts w:ascii="Times New Roman" w:hAnsi="Times New Roman"/>
          <w:sz w:val="20"/>
          <w:szCs w:val="20"/>
        </w:rPr>
        <w:t>Based on the discussion, w</w:t>
      </w:r>
      <w:r w:rsidRPr="002748C2">
        <w:rPr>
          <w:rFonts w:ascii="Times New Roman" w:hAnsi="Times New Roman"/>
          <w:sz w:val="20"/>
          <w:szCs w:val="20"/>
        </w:rPr>
        <w:t xml:space="preserve">e have the following </w:t>
      </w:r>
      <w:r w:rsidR="0027311F" w:rsidRPr="002748C2">
        <w:rPr>
          <w:rFonts w:ascii="Times New Roman" w:hAnsi="Times New Roman"/>
          <w:sz w:val="20"/>
          <w:szCs w:val="20"/>
        </w:rPr>
        <w:t xml:space="preserve">observation and </w:t>
      </w:r>
      <w:r w:rsidRPr="002748C2">
        <w:rPr>
          <w:rFonts w:ascii="Times New Roman" w:hAnsi="Times New Roman"/>
          <w:sz w:val="20"/>
          <w:szCs w:val="20"/>
        </w:rPr>
        <w:t>proposals:</w:t>
      </w:r>
    </w:p>
    <w:p w14:paraId="42C7FEE4" w14:textId="13D381C2" w:rsidR="008A4F49" w:rsidRPr="008A4F49" w:rsidRDefault="008A4F49" w:rsidP="008A4F49">
      <w:pPr>
        <w:spacing w:beforeLines="50" w:before="156" w:afterLines="50" w:after="156"/>
        <w:rPr>
          <w:rFonts w:ascii="Times New Roman" w:hAnsi="Times New Roman"/>
          <w:b/>
          <w:sz w:val="20"/>
          <w:szCs w:val="20"/>
        </w:rPr>
      </w:pPr>
      <w:r w:rsidRPr="008A4F49">
        <w:rPr>
          <w:rFonts w:ascii="Times New Roman" w:hAnsi="Times New Roman"/>
          <w:b/>
          <w:sz w:val="20"/>
          <w:szCs w:val="20"/>
        </w:rPr>
        <w:t xml:space="preserve">Observation </w:t>
      </w:r>
      <w:r w:rsidR="00C02546">
        <w:rPr>
          <w:rFonts w:ascii="Times New Roman" w:hAnsi="Times New Roman"/>
          <w:b/>
          <w:sz w:val="20"/>
          <w:szCs w:val="20"/>
        </w:rPr>
        <w:t>1a</w:t>
      </w:r>
      <w:r w:rsidRPr="008A4F49">
        <w:rPr>
          <w:rFonts w:ascii="Times New Roman" w:hAnsi="Times New Roman"/>
          <w:b/>
          <w:sz w:val="20"/>
          <w:szCs w:val="20"/>
        </w:rPr>
        <w:t>: BS Energy saving gains of about 30+% can be achieved using on-demand SI provisioning at empty load with baseline of 20ms SSB/SIB1 periodicity for 8 beams case.</w:t>
      </w:r>
    </w:p>
    <w:p w14:paraId="0D8A528A" w14:textId="6E513189" w:rsidR="008A4F49" w:rsidRPr="008A4F49" w:rsidRDefault="008A4F49" w:rsidP="008A4F49">
      <w:pPr>
        <w:spacing w:beforeLines="50" w:before="156" w:afterLines="50" w:after="156"/>
        <w:rPr>
          <w:rFonts w:ascii="Times New Roman" w:hAnsi="Times New Roman"/>
          <w:b/>
          <w:sz w:val="20"/>
          <w:szCs w:val="20"/>
        </w:rPr>
      </w:pPr>
      <w:r w:rsidRPr="008A4F49">
        <w:rPr>
          <w:rFonts w:ascii="Times New Roman" w:hAnsi="Times New Roman"/>
          <w:b/>
          <w:sz w:val="20"/>
          <w:szCs w:val="20"/>
        </w:rPr>
        <w:t xml:space="preserve">Observation </w:t>
      </w:r>
      <w:r w:rsidR="00C02546">
        <w:rPr>
          <w:rFonts w:ascii="Times New Roman" w:hAnsi="Times New Roman"/>
          <w:b/>
          <w:sz w:val="20"/>
          <w:szCs w:val="20"/>
        </w:rPr>
        <w:t>1b</w:t>
      </w:r>
      <w:r w:rsidRPr="008A4F49">
        <w:rPr>
          <w:rFonts w:ascii="Times New Roman" w:hAnsi="Times New Roman"/>
          <w:b/>
          <w:sz w:val="20"/>
          <w:szCs w:val="20"/>
        </w:rPr>
        <w:t>: About 20 million Base Station deployed today may be replaced by or upgraded to a 6G base station in fully deployed 6G System. Further work on minimizing broadcast might bring significant ecological gain even for a meagre 1 or 2% further NES saving.</w:t>
      </w:r>
    </w:p>
    <w:p w14:paraId="3D41BF92" w14:textId="32C8D17E" w:rsidR="00C02546" w:rsidRDefault="00C02546" w:rsidP="008A4F49">
      <w:pPr>
        <w:spacing w:beforeLines="50" w:before="156" w:afterLines="50" w:after="156"/>
        <w:rPr>
          <w:rFonts w:ascii="Times New Roman" w:hAnsi="Times New Roman"/>
          <w:b/>
          <w:sz w:val="20"/>
          <w:szCs w:val="20"/>
        </w:rPr>
      </w:pPr>
      <w:r>
        <w:rPr>
          <w:rFonts w:ascii="Times New Roman" w:hAnsi="Times New Roman"/>
          <w:b/>
          <w:sz w:val="20"/>
          <w:szCs w:val="20"/>
        </w:rPr>
        <w:t>Proposal 1: On demand System Information delivery should be supported in 6G.</w:t>
      </w:r>
    </w:p>
    <w:p w14:paraId="0E8D2638" w14:textId="0AD00ED1" w:rsidR="008A4F49" w:rsidRPr="008A4F49" w:rsidRDefault="008A4F49" w:rsidP="008A4F49">
      <w:pPr>
        <w:spacing w:beforeLines="50" w:before="156" w:afterLines="50" w:after="156"/>
        <w:rPr>
          <w:rFonts w:ascii="Times New Roman" w:hAnsi="Times New Roman"/>
          <w:b/>
          <w:sz w:val="20"/>
          <w:szCs w:val="20"/>
        </w:rPr>
      </w:pPr>
      <w:r w:rsidRPr="008A4F49">
        <w:rPr>
          <w:rFonts w:ascii="Times New Roman" w:hAnsi="Times New Roman"/>
          <w:b/>
          <w:sz w:val="20"/>
          <w:szCs w:val="20"/>
        </w:rPr>
        <w:t>Observation</w:t>
      </w:r>
      <w:r w:rsidR="00C02546">
        <w:rPr>
          <w:rFonts w:ascii="Times New Roman" w:hAnsi="Times New Roman"/>
          <w:b/>
          <w:sz w:val="20"/>
          <w:szCs w:val="20"/>
        </w:rPr>
        <w:t xml:space="preserve"> 2</w:t>
      </w:r>
      <w:r w:rsidRPr="008A4F49">
        <w:rPr>
          <w:rFonts w:ascii="Times New Roman" w:hAnsi="Times New Roman"/>
          <w:b/>
          <w:sz w:val="20"/>
          <w:szCs w:val="20"/>
        </w:rPr>
        <w:t>: The ‘areaScope’ feature of the legacy system to optimize SI transmission is not used owning to operational difficulties.</w:t>
      </w:r>
    </w:p>
    <w:p w14:paraId="57FFDAA7" w14:textId="0BF676B0" w:rsidR="008A4F49" w:rsidRPr="008A4F49" w:rsidRDefault="008A4F49" w:rsidP="008A4F49">
      <w:pPr>
        <w:spacing w:beforeLines="50" w:before="156" w:afterLines="50" w:after="156"/>
        <w:rPr>
          <w:rFonts w:ascii="Times New Roman" w:hAnsi="Times New Roman"/>
          <w:b/>
          <w:sz w:val="20"/>
          <w:szCs w:val="20"/>
        </w:rPr>
      </w:pPr>
      <w:r w:rsidRPr="008A4F49">
        <w:rPr>
          <w:rFonts w:ascii="Times New Roman" w:hAnsi="Times New Roman"/>
          <w:b/>
          <w:sz w:val="20"/>
          <w:szCs w:val="20"/>
        </w:rPr>
        <w:t>Observation</w:t>
      </w:r>
      <w:r w:rsidR="00C02546">
        <w:rPr>
          <w:rFonts w:ascii="Times New Roman" w:hAnsi="Times New Roman"/>
          <w:b/>
          <w:sz w:val="20"/>
          <w:szCs w:val="20"/>
        </w:rPr>
        <w:t xml:space="preserve"> 3</w:t>
      </w:r>
      <w:r w:rsidRPr="008A4F49">
        <w:rPr>
          <w:rFonts w:ascii="Times New Roman" w:hAnsi="Times New Roman"/>
          <w:b/>
          <w:sz w:val="20"/>
          <w:szCs w:val="20"/>
        </w:rPr>
        <w:t>: The on-demand SI provisioning is also not used in the field, mainly due to impractical “areaScope”.</w:t>
      </w:r>
    </w:p>
    <w:p w14:paraId="0D742E3C" w14:textId="2B732225" w:rsidR="008A4F49" w:rsidRPr="008A4F49" w:rsidRDefault="008A4F49" w:rsidP="008A4F49">
      <w:pPr>
        <w:spacing w:beforeLines="50" w:before="156" w:afterLines="50" w:after="156"/>
        <w:rPr>
          <w:rFonts w:ascii="Times New Roman" w:hAnsi="Times New Roman"/>
          <w:b/>
          <w:sz w:val="20"/>
          <w:szCs w:val="20"/>
        </w:rPr>
      </w:pPr>
      <w:r w:rsidRPr="008A4F49">
        <w:rPr>
          <w:rFonts w:ascii="Times New Roman" w:hAnsi="Times New Roman"/>
          <w:b/>
          <w:sz w:val="20"/>
          <w:szCs w:val="20"/>
        </w:rPr>
        <w:t>Proposal</w:t>
      </w:r>
      <w:r w:rsidR="00C02546">
        <w:rPr>
          <w:rFonts w:ascii="Times New Roman" w:hAnsi="Times New Roman"/>
          <w:b/>
          <w:sz w:val="20"/>
          <w:szCs w:val="20"/>
        </w:rPr>
        <w:t xml:space="preserve"> 2</w:t>
      </w:r>
      <w:r w:rsidRPr="008A4F49">
        <w:rPr>
          <w:rFonts w:ascii="Times New Roman" w:hAnsi="Times New Roman"/>
          <w:b/>
          <w:sz w:val="20"/>
          <w:szCs w:val="20"/>
        </w:rPr>
        <w:t>: RAN2 needs to study how ‘areaScope’ can be made deployment friendly.</w:t>
      </w:r>
    </w:p>
    <w:p w14:paraId="3D1E670C" w14:textId="22B4F356" w:rsidR="008A4F49" w:rsidRPr="008A4F49" w:rsidRDefault="008A4F49" w:rsidP="008A4F49">
      <w:pPr>
        <w:spacing w:beforeLines="50" w:before="156" w:afterLines="50" w:after="156"/>
        <w:rPr>
          <w:rFonts w:ascii="Times New Roman" w:hAnsi="Times New Roman"/>
          <w:b/>
          <w:sz w:val="20"/>
          <w:szCs w:val="20"/>
        </w:rPr>
      </w:pPr>
      <w:r w:rsidRPr="008A4F49">
        <w:rPr>
          <w:rFonts w:ascii="Times New Roman" w:hAnsi="Times New Roman"/>
          <w:b/>
          <w:sz w:val="20"/>
          <w:szCs w:val="20"/>
        </w:rPr>
        <w:t>Proposal</w:t>
      </w:r>
      <w:r w:rsidR="00C02546">
        <w:rPr>
          <w:rFonts w:ascii="Times New Roman" w:hAnsi="Times New Roman"/>
          <w:b/>
          <w:sz w:val="20"/>
          <w:szCs w:val="20"/>
        </w:rPr>
        <w:t xml:space="preserve"> 3</w:t>
      </w:r>
      <w:r w:rsidRPr="008A4F49">
        <w:rPr>
          <w:rFonts w:ascii="Times New Roman" w:hAnsi="Times New Roman"/>
          <w:b/>
          <w:sz w:val="20"/>
          <w:szCs w:val="20"/>
        </w:rPr>
        <w:t>: Contingent upon ‘areaScope’ discussion, on demand System Information delivery is to be supported in 6G.</w:t>
      </w:r>
    </w:p>
    <w:p w14:paraId="52641A7D" w14:textId="033E9A6C" w:rsidR="008A4F49" w:rsidRPr="008A4F49" w:rsidRDefault="008A4F49" w:rsidP="008A4F49">
      <w:pPr>
        <w:spacing w:beforeLines="50" w:before="156" w:afterLines="50" w:after="156"/>
        <w:rPr>
          <w:rFonts w:ascii="Times New Roman" w:hAnsi="Times New Roman"/>
          <w:b/>
          <w:sz w:val="20"/>
          <w:szCs w:val="20"/>
        </w:rPr>
      </w:pPr>
      <w:r w:rsidRPr="008A4F49">
        <w:rPr>
          <w:rFonts w:ascii="Times New Roman" w:hAnsi="Times New Roman"/>
          <w:b/>
          <w:sz w:val="20"/>
          <w:szCs w:val="20"/>
        </w:rPr>
        <w:t>Observation</w:t>
      </w:r>
      <w:r w:rsidR="00F540C8">
        <w:rPr>
          <w:rFonts w:ascii="Times New Roman" w:hAnsi="Times New Roman"/>
          <w:b/>
          <w:sz w:val="20"/>
          <w:szCs w:val="20"/>
        </w:rPr>
        <w:t xml:space="preserve"> 4</w:t>
      </w:r>
      <w:r w:rsidRPr="008A4F49">
        <w:rPr>
          <w:rFonts w:ascii="Times New Roman" w:hAnsi="Times New Roman"/>
          <w:b/>
          <w:sz w:val="20"/>
          <w:szCs w:val="20"/>
        </w:rPr>
        <w:t>: The constraint of non-overlapping SI-windows limits network energy saving as the network may not transmit requested SIBs quickly but must remain awake longer.</w:t>
      </w:r>
    </w:p>
    <w:p w14:paraId="65591329" w14:textId="65D7B523" w:rsidR="008A4F49" w:rsidRPr="008A4F49" w:rsidRDefault="008A4F49" w:rsidP="008A4F49">
      <w:pPr>
        <w:spacing w:beforeLines="50" w:before="156" w:afterLines="50" w:after="156"/>
        <w:rPr>
          <w:rFonts w:ascii="Times New Roman" w:hAnsi="Times New Roman"/>
          <w:b/>
          <w:sz w:val="20"/>
          <w:szCs w:val="20"/>
        </w:rPr>
      </w:pPr>
      <w:r w:rsidRPr="008A4F49">
        <w:rPr>
          <w:rFonts w:ascii="Times New Roman" w:hAnsi="Times New Roman"/>
          <w:b/>
          <w:sz w:val="20"/>
          <w:szCs w:val="20"/>
        </w:rPr>
        <w:t>Proposal</w:t>
      </w:r>
      <w:r w:rsidR="00F540C8">
        <w:rPr>
          <w:rFonts w:ascii="Times New Roman" w:hAnsi="Times New Roman"/>
          <w:b/>
          <w:sz w:val="20"/>
          <w:szCs w:val="20"/>
        </w:rPr>
        <w:t xml:space="preserve"> 4</w:t>
      </w:r>
      <w:r w:rsidRPr="008A4F49">
        <w:rPr>
          <w:rFonts w:ascii="Times New Roman" w:hAnsi="Times New Roman"/>
          <w:b/>
          <w:sz w:val="20"/>
          <w:szCs w:val="20"/>
        </w:rPr>
        <w:t>: RAN2 should study the feasibility for non-overlapping SI-windows and System Information request and provisioning on a per SIB basis.</w:t>
      </w:r>
    </w:p>
    <w:p w14:paraId="2540FF5C" w14:textId="65F4A3B5" w:rsidR="008A4F49" w:rsidRPr="008A4F49" w:rsidRDefault="008A4F49" w:rsidP="008A4F49">
      <w:pPr>
        <w:spacing w:beforeLines="50" w:before="156" w:afterLines="50" w:after="156"/>
        <w:rPr>
          <w:rFonts w:ascii="Times New Roman" w:hAnsi="Times New Roman"/>
          <w:b/>
          <w:sz w:val="20"/>
          <w:szCs w:val="20"/>
        </w:rPr>
      </w:pPr>
      <w:r w:rsidRPr="008A4F49">
        <w:rPr>
          <w:rFonts w:ascii="Times New Roman" w:hAnsi="Times New Roman"/>
          <w:b/>
          <w:sz w:val="20"/>
          <w:szCs w:val="20"/>
        </w:rPr>
        <w:t>Observation</w:t>
      </w:r>
      <w:r w:rsidR="00F540C8">
        <w:rPr>
          <w:rFonts w:ascii="Times New Roman" w:hAnsi="Times New Roman"/>
          <w:b/>
          <w:sz w:val="20"/>
          <w:szCs w:val="20"/>
        </w:rPr>
        <w:t xml:space="preserve"> 5</w:t>
      </w:r>
      <w:r w:rsidRPr="008A4F49">
        <w:rPr>
          <w:rFonts w:ascii="Times New Roman" w:hAnsi="Times New Roman"/>
          <w:b/>
          <w:sz w:val="20"/>
          <w:szCs w:val="20"/>
        </w:rPr>
        <w:t>: The configuration flexibility to bundle common control signalling is by and large available from 5G NR already.</w:t>
      </w:r>
    </w:p>
    <w:p w14:paraId="0EE48145" w14:textId="31C17E16" w:rsidR="00DE3D83" w:rsidRPr="008A4F49" w:rsidRDefault="008A4F49" w:rsidP="008A4F49">
      <w:pPr>
        <w:spacing w:beforeLines="50" w:before="156" w:afterLines="50" w:after="156"/>
        <w:rPr>
          <w:rFonts w:ascii="Times New Roman" w:hAnsi="Times New Roman"/>
          <w:b/>
          <w:sz w:val="20"/>
          <w:szCs w:val="20"/>
        </w:rPr>
      </w:pPr>
      <w:r w:rsidRPr="008A4F49">
        <w:rPr>
          <w:rFonts w:ascii="Times New Roman" w:hAnsi="Times New Roman"/>
          <w:b/>
          <w:sz w:val="20"/>
          <w:szCs w:val="20"/>
        </w:rPr>
        <w:t>Proposal</w:t>
      </w:r>
      <w:r w:rsidR="00F540C8">
        <w:rPr>
          <w:rFonts w:ascii="Times New Roman" w:hAnsi="Times New Roman"/>
          <w:b/>
          <w:sz w:val="20"/>
          <w:szCs w:val="20"/>
        </w:rPr>
        <w:t xml:space="preserve"> 5</w:t>
      </w:r>
      <w:r w:rsidRPr="008A4F49">
        <w:rPr>
          <w:rFonts w:ascii="Times New Roman" w:hAnsi="Times New Roman"/>
          <w:b/>
          <w:sz w:val="20"/>
          <w:szCs w:val="20"/>
        </w:rPr>
        <w:t>: RAN2 should investigate if there’s something missing to prohibit bundling of common control signalling taking 5G NR as background.</w:t>
      </w:r>
    </w:p>
    <w:p w14:paraId="696919B3" w14:textId="77777777" w:rsidR="0092224B" w:rsidRPr="002748C2" w:rsidRDefault="0092224B" w:rsidP="00560AD1">
      <w:pPr>
        <w:pStyle w:val="berschrift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References</w:t>
      </w:r>
      <w:r w:rsidR="005767DF" w:rsidRPr="002748C2">
        <w:rPr>
          <w:rFonts w:ascii="Times New Roman" w:hAnsi="Times New Roman"/>
          <w:b/>
          <w:sz w:val="32"/>
          <w:szCs w:val="32"/>
          <w:lang w:eastAsia="zh-CN"/>
        </w:rPr>
        <w:t xml:space="preserve"> </w:t>
      </w:r>
    </w:p>
    <w:p w14:paraId="0A08BB72" w14:textId="3EDF2A9D" w:rsidR="0019258A" w:rsidRPr="002748C2" w:rsidRDefault="00D17A0E" w:rsidP="0019258A">
      <w:pPr>
        <w:pStyle w:val="References"/>
      </w:pPr>
      <w:r w:rsidRPr="002748C2">
        <w:t>RP-252912_6G_WG_SID_cl</w:t>
      </w:r>
    </w:p>
    <w:p w14:paraId="68DDECF0" w14:textId="23F53B3A" w:rsidR="0019258A" w:rsidRPr="002748C2" w:rsidRDefault="001517B4" w:rsidP="0019258A">
      <w:pPr>
        <w:pStyle w:val="References"/>
      </w:pPr>
      <w:r w:rsidRPr="002748C2">
        <w:t>RP-252888 Deployment scenario</w:t>
      </w:r>
    </w:p>
    <w:p w14:paraId="4E909F71" w14:textId="1BFBB591" w:rsidR="00CF5775" w:rsidRPr="002748C2" w:rsidRDefault="00CF5775" w:rsidP="00CF5775">
      <w:pPr>
        <w:rPr>
          <w:rFonts w:ascii="Times New Roman" w:hAnsi="Times New Roman"/>
          <w:lang w:eastAsia="en-US"/>
        </w:rPr>
      </w:pPr>
      <w:r w:rsidRPr="002748C2">
        <w:rPr>
          <w:rFonts w:ascii="Times New Roman" w:hAnsi="Times New Roman"/>
          <w:lang w:eastAsia="en-US"/>
        </w:rPr>
        <w:t xml:space="preserve">[3] </w:t>
      </w:r>
      <w:hyperlink r:id="rId8" w:history="1">
        <w:r w:rsidRPr="002748C2">
          <w:rPr>
            <w:rStyle w:val="Hyperlink"/>
            <w:rFonts w:ascii="Times New Roman" w:hAnsi="Times New Roman"/>
            <w:lang w:eastAsia="en-US"/>
          </w:rPr>
          <w:t>https://www.mobileworldlive.com/china-mobile/china-5g-base-stations-approach-4-5m/</w:t>
        </w:r>
      </w:hyperlink>
    </w:p>
    <w:p w14:paraId="56BA0956" w14:textId="77777777" w:rsidR="00CF5775" w:rsidRPr="002748C2" w:rsidRDefault="00CF5775" w:rsidP="00CF5775">
      <w:pPr>
        <w:rPr>
          <w:rFonts w:ascii="Times New Roman" w:hAnsi="Times New Roman"/>
          <w:lang w:eastAsia="en-US"/>
        </w:rPr>
      </w:pPr>
    </w:p>
    <w:sectPr w:rsidR="00CF5775" w:rsidRPr="002748C2"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2F20D" w14:textId="77777777" w:rsidR="00BE285A" w:rsidRDefault="00BE285A">
      <w:r>
        <w:separator/>
      </w:r>
    </w:p>
  </w:endnote>
  <w:endnote w:type="continuationSeparator" w:id="0">
    <w:p w14:paraId="5D47C547" w14:textId="77777777" w:rsidR="00BE285A" w:rsidRDefault="00BE2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3607A" w14:textId="77777777" w:rsidR="00BE285A" w:rsidRDefault="00BE285A">
      <w:r>
        <w:separator/>
      </w:r>
    </w:p>
  </w:footnote>
  <w:footnote w:type="continuationSeparator" w:id="0">
    <w:p w14:paraId="23C86E3E" w14:textId="77777777" w:rsidR="00BE285A" w:rsidRDefault="00BE2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FF5676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FB2B26"/>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63019E"/>
    <w:multiLevelType w:val="hybridMultilevel"/>
    <w:tmpl w:val="72988F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533DE2"/>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920A32"/>
    <w:multiLevelType w:val="hybridMultilevel"/>
    <w:tmpl w:val="899459D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BE238B"/>
    <w:multiLevelType w:val="hybridMultilevel"/>
    <w:tmpl w:val="F31C25F2"/>
    <w:lvl w:ilvl="0" w:tplc="318E7C2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4" w15:restartNumberingAfterBreak="0">
    <w:nsid w:val="298E6A10"/>
    <w:multiLevelType w:val="hybridMultilevel"/>
    <w:tmpl w:val="91EA3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26990"/>
    <w:multiLevelType w:val="multilevel"/>
    <w:tmpl w:val="1246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3472D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F43D7D"/>
    <w:multiLevelType w:val="hybridMultilevel"/>
    <w:tmpl w:val="562AFFE8"/>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3516F49"/>
    <w:multiLevelType w:val="hybridMultilevel"/>
    <w:tmpl w:val="63BA3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21"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7991626"/>
    <w:multiLevelType w:val="hybridMultilevel"/>
    <w:tmpl w:val="514AD580"/>
    <w:lvl w:ilvl="0" w:tplc="1B74AE0A">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826515D"/>
    <w:multiLevelType w:val="hybridMultilevel"/>
    <w:tmpl w:val="1C703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C997B92"/>
    <w:multiLevelType w:val="hybridMultilevel"/>
    <w:tmpl w:val="DD5EE05A"/>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27"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971274C"/>
    <w:multiLevelType w:val="hybridMultilevel"/>
    <w:tmpl w:val="02640F72"/>
    <w:lvl w:ilvl="0" w:tplc="CB9481C6">
      <w:numFmt w:val="bullet"/>
      <w:lvlText w:val="-"/>
      <w:lvlJc w:val="left"/>
      <w:pPr>
        <w:ind w:left="360" w:hanging="360"/>
      </w:pPr>
      <w:rPr>
        <w:rFonts w:ascii="Arial" w:eastAsia="SimSun"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3D1E7B"/>
    <w:multiLevelType w:val="hybridMultilevel"/>
    <w:tmpl w:val="45CE8124"/>
    <w:lvl w:ilvl="0" w:tplc="23EA36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A176C0D"/>
    <w:multiLevelType w:val="hybridMultilevel"/>
    <w:tmpl w:val="3496E0E2"/>
    <w:lvl w:ilvl="0" w:tplc="485415C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37" w15:restartNumberingAfterBreak="0">
    <w:nsid w:val="5E5939D6"/>
    <w:multiLevelType w:val="multilevel"/>
    <w:tmpl w:val="1826AD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C97774"/>
    <w:multiLevelType w:val="hybridMultilevel"/>
    <w:tmpl w:val="B78612E6"/>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2"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6E59272E"/>
    <w:multiLevelType w:val="hybridMultilevel"/>
    <w:tmpl w:val="81F66424"/>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F6B25D5"/>
    <w:multiLevelType w:val="hybridMultilevel"/>
    <w:tmpl w:val="BA969B5E"/>
    <w:lvl w:ilvl="0" w:tplc="65C0F8DC">
      <w:start w:val="1"/>
      <w:numFmt w:val="bullet"/>
      <w:pStyle w:val="Verzeichnis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46" w15:restartNumberingAfterBreak="0">
    <w:nsid w:val="7A4C7619"/>
    <w:multiLevelType w:val="multilevel"/>
    <w:tmpl w:val="7A4C7619"/>
    <w:lvl w:ilvl="0">
      <w:start w:val="6"/>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2758237">
    <w:abstractNumId w:val="33"/>
  </w:num>
  <w:num w:numId="2" w16cid:durableId="1955479715">
    <w:abstractNumId w:val="2"/>
  </w:num>
  <w:num w:numId="3" w16cid:durableId="598834274">
    <w:abstractNumId w:val="45"/>
  </w:num>
  <w:num w:numId="4" w16cid:durableId="122966817">
    <w:abstractNumId w:val="44"/>
  </w:num>
  <w:num w:numId="5" w16cid:durableId="668557065">
    <w:abstractNumId w:val="24"/>
  </w:num>
  <w:num w:numId="6" w16cid:durableId="497421839">
    <w:abstractNumId w:val="29"/>
  </w:num>
  <w:num w:numId="7" w16cid:durableId="579410160">
    <w:abstractNumId w:val="11"/>
  </w:num>
  <w:num w:numId="8" w16cid:durableId="235212564">
    <w:abstractNumId w:val="27"/>
  </w:num>
  <w:num w:numId="9" w16cid:durableId="532040913">
    <w:abstractNumId w:val="35"/>
  </w:num>
  <w:num w:numId="10" w16cid:durableId="1634167784">
    <w:abstractNumId w:val="0"/>
  </w:num>
  <w:num w:numId="11" w16cid:durableId="1919513239">
    <w:abstractNumId w:val="30"/>
  </w:num>
  <w:num w:numId="12" w16cid:durableId="918557400">
    <w:abstractNumId w:val="21"/>
  </w:num>
  <w:num w:numId="13" w16cid:durableId="235474882">
    <w:abstractNumId w:val="42"/>
  </w:num>
  <w:num w:numId="14" w16cid:durableId="1986740894">
    <w:abstractNumId w:val="5"/>
  </w:num>
  <w:num w:numId="15" w16cid:durableId="235868144">
    <w:abstractNumId w:val="16"/>
  </w:num>
  <w:num w:numId="16" w16cid:durableId="396784411">
    <w:abstractNumId w:val="38"/>
  </w:num>
  <w:num w:numId="17" w16cid:durableId="888683823">
    <w:abstractNumId w:val="28"/>
  </w:num>
  <w:num w:numId="18" w16cid:durableId="1702434451">
    <w:abstractNumId w:val="26"/>
  </w:num>
  <w:num w:numId="19" w16cid:durableId="278560">
    <w:abstractNumId w:val="20"/>
  </w:num>
  <w:num w:numId="20" w16cid:durableId="1675953525">
    <w:abstractNumId w:val="36"/>
  </w:num>
  <w:num w:numId="21" w16cid:durableId="67309232">
    <w:abstractNumId w:val="32"/>
  </w:num>
  <w:num w:numId="22" w16cid:durableId="513345211">
    <w:abstractNumId w:val="23"/>
  </w:num>
  <w:num w:numId="23" w16cid:durableId="464276964">
    <w:abstractNumId w:val="4"/>
  </w:num>
  <w:num w:numId="24" w16cid:durableId="1066413408">
    <w:abstractNumId w:val="47"/>
  </w:num>
  <w:num w:numId="25" w16cid:durableId="1189297183">
    <w:abstractNumId w:val="7"/>
  </w:num>
  <w:num w:numId="26" w16cid:durableId="1997105369">
    <w:abstractNumId w:val="34"/>
  </w:num>
  <w:num w:numId="27" w16cid:durableId="853224056">
    <w:abstractNumId w:val="9"/>
  </w:num>
  <w:num w:numId="28" w16cid:durableId="1718507201">
    <w:abstractNumId w:val="13"/>
  </w:num>
  <w:num w:numId="29" w16cid:durableId="482502637">
    <w:abstractNumId w:val="41"/>
  </w:num>
  <w:num w:numId="30" w16cid:durableId="1674801970">
    <w:abstractNumId w:val="22"/>
  </w:num>
  <w:num w:numId="31" w16cid:durableId="2077320128">
    <w:abstractNumId w:val="1"/>
  </w:num>
  <w:num w:numId="32" w16cid:durableId="2100981521">
    <w:abstractNumId w:val="46"/>
  </w:num>
  <w:num w:numId="33" w16cid:durableId="539782782">
    <w:abstractNumId w:val="10"/>
  </w:num>
  <w:num w:numId="34" w16cid:durableId="115486071">
    <w:abstractNumId w:val="31"/>
  </w:num>
  <w:num w:numId="35" w16cid:durableId="1648319683">
    <w:abstractNumId w:val="15"/>
  </w:num>
  <w:num w:numId="36" w16cid:durableId="381099356">
    <w:abstractNumId w:val="37"/>
  </w:num>
  <w:num w:numId="37" w16cid:durableId="1610114912">
    <w:abstractNumId w:val="6"/>
  </w:num>
  <w:num w:numId="38" w16cid:durableId="1400009539">
    <w:abstractNumId w:val="17"/>
  </w:num>
  <w:num w:numId="39" w16cid:durableId="1746294306">
    <w:abstractNumId w:val="8"/>
  </w:num>
  <w:num w:numId="40" w16cid:durableId="1351296675">
    <w:abstractNumId w:val="25"/>
  </w:num>
  <w:num w:numId="41" w16cid:durableId="665019129">
    <w:abstractNumId w:val="18"/>
  </w:num>
  <w:num w:numId="42" w16cid:durableId="1176964685">
    <w:abstractNumId w:val="43"/>
  </w:num>
  <w:num w:numId="43" w16cid:durableId="2038193600">
    <w:abstractNumId w:val="40"/>
  </w:num>
  <w:num w:numId="44" w16cid:durableId="1146781401">
    <w:abstractNumId w:val="19"/>
  </w:num>
  <w:num w:numId="45" w16cid:durableId="272904028">
    <w:abstractNumId w:val="39"/>
  </w:num>
  <w:num w:numId="46" w16cid:durableId="1361592852">
    <w:abstractNumId w:val="14"/>
  </w:num>
  <w:num w:numId="47" w16cid:durableId="1543326756">
    <w:abstractNumId w:val="12"/>
  </w:num>
  <w:num w:numId="48" w16cid:durableId="88283000">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C79"/>
    <w:rsid w:val="00004A15"/>
    <w:rsid w:val="00004A3F"/>
    <w:rsid w:val="00004D3A"/>
    <w:rsid w:val="000057A4"/>
    <w:rsid w:val="00006180"/>
    <w:rsid w:val="000067DE"/>
    <w:rsid w:val="000070F6"/>
    <w:rsid w:val="0000741E"/>
    <w:rsid w:val="0000767F"/>
    <w:rsid w:val="0000777D"/>
    <w:rsid w:val="00007A88"/>
    <w:rsid w:val="00010666"/>
    <w:rsid w:val="00010D7D"/>
    <w:rsid w:val="00010E41"/>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96B"/>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966"/>
    <w:rsid w:val="00037D43"/>
    <w:rsid w:val="000400EB"/>
    <w:rsid w:val="000404E0"/>
    <w:rsid w:val="000413B9"/>
    <w:rsid w:val="000415DD"/>
    <w:rsid w:val="00041E8D"/>
    <w:rsid w:val="000422D2"/>
    <w:rsid w:val="00042454"/>
    <w:rsid w:val="000425ED"/>
    <w:rsid w:val="00042AE0"/>
    <w:rsid w:val="00042D3C"/>
    <w:rsid w:val="00042DD1"/>
    <w:rsid w:val="00042F4B"/>
    <w:rsid w:val="0004344C"/>
    <w:rsid w:val="0004355E"/>
    <w:rsid w:val="00043F6C"/>
    <w:rsid w:val="000443C1"/>
    <w:rsid w:val="00044632"/>
    <w:rsid w:val="000446E8"/>
    <w:rsid w:val="00044919"/>
    <w:rsid w:val="00044922"/>
    <w:rsid w:val="00045154"/>
    <w:rsid w:val="000452F4"/>
    <w:rsid w:val="00045816"/>
    <w:rsid w:val="0004583B"/>
    <w:rsid w:val="000458F5"/>
    <w:rsid w:val="00045E2E"/>
    <w:rsid w:val="00046335"/>
    <w:rsid w:val="00046603"/>
    <w:rsid w:val="00046912"/>
    <w:rsid w:val="000479BC"/>
    <w:rsid w:val="00047D0C"/>
    <w:rsid w:val="00050039"/>
    <w:rsid w:val="00050C60"/>
    <w:rsid w:val="00050E9B"/>
    <w:rsid w:val="00051049"/>
    <w:rsid w:val="000511E4"/>
    <w:rsid w:val="000515A4"/>
    <w:rsid w:val="000517B4"/>
    <w:rsid w:val="000517ED"/>
    <w:rsid w:val="00051CBB"/>
    <w:rsid w:val="00052367"/>
    <w:rsid w:val="000524EC"/>
    <w:rsid w:val="000528F8"/>
    <w:rsid w:val="00052CD5"/>
    <w:rsid w:val="00053039"/>
    <w:rsid w:val="00053CF8"/>
    <w:rsid w:val="000549A4"/>
    <w:rsid w:val="00054B26"/>
    <w:rsid w:val="00055740"/>
    <w:rsid w:val="00055AB0"/>
    <w:rsid w:val="00056294"/>
    <w:rsid w:val="00056379"/>
    <w:rsid w:val="00056C52"/>
    <w:rsid w:val="000570F6"/>
    <w:rsid w:val="000573A4"/>
    <w:rsid w:val="000578B0"/>
    <w:rsid w:val="00057FCA"/>
    <w:rsid w:val="000607DA"/>
    <w:rsid w:val="00060832"/>
    <w:rsid w:val="00060C01"/>
    <w:rsid w:val="0006113B"/>
    <w:rsid w:val="0006235F"/>
    <w:rsid w:val="0006328A"/>
    <w:rsid w:val="0006426A"/>
    <w:rsid w:val="00064478"/>
    <w:rsid w:val="00064A55"/>
    <w:rsid w:val="00064D91"/>
    <w:rsid w:val="00065039"/>
    <w:rsid w:val="000658BC"/>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76B"/>
    <w:rsid w:val="00073DF1"/>
    <w:rsid w:val="00073F75"/>
    <w:rsid w:val="00074D8C"/>
    <w:rsid w:val="00074EF7"/>
    <w:rsid w:val="00074F36"/>
    <w:rsid w:val="00075131"/>
    <w:rsid w:val="0007571B"/>
    <w:rsid w:val="00076445"/>
    <w:rsid w:val="00076762"/>
    <w:rsid w:val="00076FDE"/>
    <w:rsid w:val="00076FE4"/>
    <w:rsid w:val="00077012"/>
    <w:rsid w:val="00077805"/>
    <w:rsid w:val="000778DF"/>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61C9"/>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05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6B12"/>
    <w:rsid w:val="000A7295"/>
    <w:rsid w:val="000A7529"/>
    <w:rsid w:val="000A7600"/>
    <w:rsid w:val="000A7976"/>
    <w:rsid w:val="000A7A89"/>
    <w:rsid w:val="000A7CA3"/>
    <w:rsid w:val="000A7D1E"/>
    <w:rsid w:val="000A7EF9"/>
    <w:rsid w:val="000B0013"/>
    <w:rsid w:val="000B001C"/>
    <w:rsid w:val="000B05A4"/>
    <w:rsid w:val="000B0750"/>
    <w:rsid w:val="000B0B38"/>
    <w:rsid w:val="000B0B59"/>
    <w:rsid w:val="000B0CF0"/>
    <w:rsid w:val="000B0F68"/>
    <w:rsid w:val="000B1340"/>
    <w:rsid w:val="000B18B4"/>
    <w:rsid w:val="000B1DCD"/>
    <w:rsid w:val="000B1F84"/>
    <w:rsid w:val="000B2C0C"/>
    <w:rsid w:val="000B2D37"/>
    <w:rsid w:val="000B3378"/>
    <w:rsid w:val="000B3A33"/>
    <w:rsid w:val="000B3B4E"/>
    <w:rsid w:val="000B3C0F"/>
    <w:rsid w:val="000B3E20"/>
    <w:rsid w:val="000B4188"/>
    <w:rsid w:val="000B4451"/>
    <w:rsid w:val="000B4AE7"/>
    <w:rsid w:val="000B5102"/>
    <w:rsid w:val="000B5713"/>
    <w:rsid w:val="000B58CC"/>
    <w:rsid w:val="000B5A40"/>
    <w:rsid w:val="000B64C5"/>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A90"/>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3E6C"/>
    <w:rsid w:val="000D4249"/>
    <w:rsid w:val="000D4733"/>
    <w:rsid w:val="000D4A72"/>
    <w:rsid w:val="000D5A3C"/>
    <w:rsid w:val="000D5F1C"/>
    <w:rsid w:val="000D622F"/>
    <w:rsid w:val="000D63D5"/>
    <w:rsid w:val="000D64E1"/>
    <w:rsid w:val="000D6689"/>
    <w:rsid w:val="000D6F56"/>
    <w:rsid w:val="000D72B8"/>
    <w:rsid w:val="000D7FC4"/>
    <w:rsid w:val="000E00DC"/>
    <w:rsid w:val="000E0459"/>
    <w:rsid w:val="000E0734"/>
    <w:rsid w:val="000E075B"/>
    <w:rsid w:val="000E1054"/>
    <w:rsid w:val="000E12EF"/>
    <w:rsid w:val="000E1A28"/>
    <w:rsid w:val="000E22F2"/>
    <w:rsid w:val="000E2844"/>
    <w:rsid w:val="000E2D1E"/>
    <w:rsid w:val="000E3645"/>
    <w:rsid w:val="000E3722"/>
    <w:rsid w:val="000E38A1"/>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005"/>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9D"/>
    <w:rsid w:val="000F779D"/>
    <w:rsid w:val="00100085"/>
    <w:rsid w:val="001002A2"/>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552"/>
    <w:rsid w:val="00104D83"/>
    <w:rsid w:val="001050A6"/>
    <w:rsid w:val="00105194"/>
    <w:rsid w:val="001057D8"/>
    <w:rsid w:val="00105C96"/>
    <w:rsid w:val="00105DA8"/>
    <w:rsid w:val="0010625B"/>
    <w:rsid w:val="001062BA"/>
    <w:rsid w:val="00106A8F"/>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875"/>
    <w:rsid w:val="00114BDE"/>
    <w:rsid w:val="0011512B"/>
    <w:rsid w:val="00115655"/>
    <w:rsid w:val="00115887"/>
    <w:rsid w:val="001159A4"/>
    <w:rsid w:val="00115B03"/>
    <w:rsid w:val="00116445"/>
    <w:rsid w:val="00116528"/>
    <w:rsid w:val="00116880"/>
    <w:rsid w:val="00116C57"/>
    <w:rsid w:val="0011707B"/>
    <w:rsid w:val="001171FE"/>
    <w:rsid w:val="001179FE"/>
    <w:rsid w:val="00120390"/>
    <w:rsid w:val="0012048F"/>
    <w:rsid w:val="00120C8F"/>
    <w:rsid w:val="00120F0C"/>
    <w:rsid w:val="001212F3"/>
    <w:rsid w:val="00121344"/>
    <w:rsid w:val="0012212C"/>
    <w:rsid w:val="001221B3"/>
    <w:rsid w:val="001225F4"/>
    <w:rsid w:val="001225F6"/>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97F"/>
    <w:rsid w:val="00134295"/>
    <w:rsid w:val="00134564"/>
    <w:rsid w:val="00134656"/>
    <w:rsid w:val="00134C0A"/>
    <w:rsid w:val="00134E12"/>
    <w:rsid w:val="00135554"/>
    <w:rsid w:val="00136DFB"/>
    <w:rsid w:val="00137031"/>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3BC4"/>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65"/>
    <w:rsid w:val="0015147B"/>
    <w:rsid w:val="001517A3"/>
    <w:rsid w:val="001517B4"/>
    <w:rsid w:val="001517CF"/>
    <w:rsid w:val="00151F7F"/>
    <w:rsid w:val="001520DD"/>
    <w:rsid w:val="00152559"/>
    <w:rsid w:val="001526A4"/>
    <w:rsid w:val="001530B0"/>
    <w:rsid w:val="00153434"/>
    <w:rsid w:val="00153D0E"/>
    <w:rsid w:val="00153DF5"/>
    <w:rsid w:val="00153ECC"/>
    <w:rsid w:val="001540EE"/>
    <w:rsid w:val="001541FA"/>
    <w:rsid w:val="001544CE"/>
    <w:rsid w:val="00154844"/>
    <w:rsid w:val="00154936"/>
    <w:rsid w:val="0015498B"/>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457"/>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58D"/>
    <w:rsid w:val="001717D8"/>
    <w:rsid w:val="001718C8"/>
    <w:rsid w:val="00171974"/>
    <w:rsid w:val="00171C95"/>
    <w:rsid w:val="00172253"/>
    <w:rsid w:val="00172287"/>
    <w:rsid w:val="001723C2"/>
    <w:rsid w:val="00172626"/>
    <w:rsid w:val="00172D8A"/>
    <w:rsid w:val="00173137"/>
    <w:rsid w:val="00173166"/>
    <w:rsid w:val="0017384D"/>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540"/>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16F"/>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1D"/>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3D20"/>
    <w:rsid w:val="001A4140"/>
    <w:rsid w:val="001A4577"/>
    <w:rsid w:val="001A47A6"/>
    <w:rsid w:val="001A4C1F"/>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A45"/>
    <w:rsid w:val="001C0B31"/>
    <w:rsid w:val="001C0B89"/>
    <w:rsid w:val="001C1063"/>
    <w:rsid w:val="001C2584"/>
    <w:rsid w:val="001C2BC2"/>
    <w:rsid w:val="001C2EEE"/>
    <w:rsid w:val="001C3472"/>
    <w:rsid w:val="001C3C68"/>
    <w:rsid w:val="001C4289"/>
    <w:rsid w:val="001C4314"/>
    <w:rsid w:val="001C44D8"/>
    <w:rsid w:val="001C4B93"/>
    <w:rsid w:val="001C4C1D"/>
    <w:rsid w:val="001C51CC"/>
    <w:rsid w:val="001C54E0"/>
    <w:rsid w:val="001C55A9"/>
    <w:rsid w:val="001C55CF"/>
    <w:rsid w:val="001C5C4B"/>
    <w:rsid w:val="001C6194"/>
    <w:rsid w:val="001C692D"/>
    <w:rsid w:val="001C69BA"/>
    <w:rsid w:val="001C6C5D"/>
    <w:rsid w:val="001C76D4"/>
    <w:rsid w:val="001C780B"/>
    <w:rsid w:val="001C7ACE"/>
    <w:rsid w:val="001D006B"/>
    <w:rsid w:val="001D03D0"/>
    <w:rsid w:val="001D05AE"/>
    <w:rsid w:val="001D06CA"/>
    <w:rsid w:val="001D0994"/>
    <w:rsid w:val="001D09AD"/>
    <w:rsid w:val="001D0D6D"/>
    <w:rsid w:val="001D0F04"/>
    <w:rsid w:val="001D1083"/>
    <w:rsid w:val="001D10EA"/>
    <w:rsid w:val="001D13DB"/>
    <w:rsid w:val="001D197C"/>
    <w:rsid w:val="001D1BDC"/>
    <w:rsid w:val="001D245F"/>
    <w:rsid w:val="001D25AC"/>
    <w:rsid w:val="001D25E4"/>
    <w:rsid w:val="001D2616"/>
    <w:rsid w:val="001D2B10"/>
    <w:rsid w:val="001D2C4C"/>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332"/>
    <w:rsid w:val="001E258D"/>
    <w:rsid w:val="001E2A57"/>
    <w:rsid w:val="001E2B6C"/>
    <w:rsid w:val="001E2B90"/>
    <w:rsid w:val="001E2F49"/>
    <w:rsid w:val="001E3191"/>
    <w:rsid w:val="001E348D"/>
    <w:rsid w:val="001E34BA"/>
    <w:rsid w:val="001E3AB9"/>
    <w:rsid w:val="001E440B"/>
    <w:rsid w:val="001E4E9A"/>
    <w:rsid w:val="001E50FD"/>
    <w:rsid w:val="001E5502"/>
    <w:rsid w:val="001E5ACF"/>
    <w:rsid w:val="001E5F37"/>
    <w:rsid w:val="001E6095"/>
    <w:rsid w:val="001E6E2B"/>
    <w:rsid w:val="001E6F24"/>
    <w:rsid w:val="001E7472"/>
    <w:rsid w:val="001E7DF5"/>
    <w:rsid w:val="001F0171"/>
    <w:rsid w:val="001F01F5"/>
    <w:rsid w:val="001F08EC"/>
    <w:rsid w:val="001F0E6C"/>
    <w:rsid w:val="001F10DC"/>
    <w:rsid w:val="001F2365"/>
    <w:rsid w:val="001F26B7"/>
    <w:rsid w:val="001F2817"/>
    <w:rsid w:val="001F2C73"/>
    <w:rsid w:val="001F2DA2"/>
    <w:rsid w:val="001F2E95"/>
    <w:rsid w:val="001F36FC"/>
    <w:rsid w:val="001F40D6"/>
    <w:rsid w:val="001F465B"/>
    <w:rsid w:val="001F4B3E"/>
    <w:rsid w:val="001F4C99"/>
    <w:rsid w:val="001F5109"/>
    <w:rsid w:val="001F5B8A"/>
    <w:rsid w:val="001F5C9E"/>
    <w:rsid w:val="001F5D49"/>
    <w:rsid w:val="001F6220"/>
    <w:rsid w:val="001F632B"/>
    <w:rsid w:val="001F65BE"/>
    <w:rsid w:val="001F65C8"/>
    <w:rsid w:val="001F709E"/>
    <w:rsid w:val="001F7279"/>
    <w:rsid w:val="001F76C9"/>
    <w:rsid w:val="002000F6"/>
    <w:rsid w:val="002005D5"/>
    <w:rsid w:val="0020063E"/>
    <w:rsid w:val="0020069E"/>
    <w:rsid w:val="0020074F"/>
    <w:rsid w:val="00200DA6"/>
    <w:rsid w:val="00200FC5"/>
    <w:rsid w:val="0020184D"/>
    <w:rsid w:val="00202419"/>
    <w:rsid w:val="00202923"/>
    <w:rsid w:val="00202A3A"/>
    <w:rsid w:val="00202AC1"/>
    <w:rsid w:val="0020327E"/>
    <w:rsid w:val="0020373A"/>
    <w:rsid w:val="00203BD9"/>
    <w:rsid w:val="0020482B"/>
    <w:rsid w:val="00204CA1"/>
    <w:rsid w:val="00204F39"/>
    <w:rsid w:val="002052D2"/>
    <w:rsid w:val="00205853"/>
    <w:rsid w:val="00206359"/>
    <w:rsid w:val="002067B4"/>
    <w:rsid w:val="00206F05"/>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19D4"/>
    <w:rsid w:val="00222408"/>
    <w:rsid w:val="0022242F"/>
    <w:rsid w:val="00222EC3"/>
    <w:rsid w:val="0022310E"/>
    <w:rsid w:val="00223450"/>
    <w:rsid w:val="002237EB"/>
    <w:rsid w:val="00223CBA"/>
    <w:rsid w:val="002246C1"/>
    <w:rsid w:val="00224795"/>
    <w:rsid w:val="002247EE"/>
    <w:rsid w:val="00224E51"/>
    <w:rsid w:val="00224F53"/>
    <w:rsid w:val="002253A2"/>
    <w:rsid w:val="00225649"/>
    <w:rsid w:val="00225746"/>
    <w:rsid w:val="0022632E"/>
    <w:rsid w:val="00226511"/>
    <w:rsid w:val="0022669D"/>
    <w:rsid w:val="0022696A"/>
    <w:rsid w:val="00226971"/>
    <w:rsid w:val="00226C37"/>
    <w:rsid w:val="00226F32"/>
    <w:rsid w:val="0022723B"/>
    <w:rsid w:val="00227787"/>
    <w:rsid w:val="00227B12"/>
    <w:rsid w:val="00230752"/>
    <w:rsid w:val="00230838"/>
    <w:rsid w:val="00230936"/>
    <w:rsid w:val="00230C0D"/>
    <w:rsid w:val="00230E70"/>
    <w:rsid w:val="002315B9"/>
    <w:rsid w:val="00231782"/>
    <w:rsid w:val="0023190D"/>
    <w:rsid w:val="0023194E"/>
    <w:rsid w:val="00231B11"/>
    <w:rsid w:val="00231CE1"/>
    <w:rsid w:val="00231EE6"/>
    <w:rsid w:val="0023200F"/>
    <w:rsid w:val="00232141"/>
    <w:rsid w:val="00232575"/>
    <w:rsid w:val="002325BE"/>
    <w:rsid w:val="00232D2E"/>
    <w:rsid w:val="002333A2"/>
    <w:rsid w:val="0023345D"/>
    <w:rsid w:val="002335B9"/>
    <w:rsid w:val="0023397B"/>
    <w:rsid w:val="00233CF2"/>
    <w:rsid w:val="0023449A"/>
    <w:rsid w:val="0023491B"/>
    <w:rsid w:val="00234B45"/>
    <w:rsid w:val="00234D49"/>
    <w:rsid w:val="00235753"/>
    <w:rsid w:val="00235C91"/>
    <w:rsid w:val="00236033"/>
    <w:rsid w:val="0023619D"/>
    <w:rsid w:val="002364D5"/>
    <w:rsid w:val="00236CCA"/>
    <w:rsid w:val="00237198"/>
    <w:rsid w:val="002376DD"/>
    <w:rsid w:val="00237BF0"/>
    <w:rsid w:val="0024017B"/>
    <w:rsid w:val="00240199"/>
    <w:rsid w:val="00240650"/>
    <w:rsid w:val="00240BD4"/>
    <w:rsid w:val="00240E50"/>
    <w:rsid w:val="00240FC3"/>
    <w:rsid w:val="00241872"/>
    <w:rsid w:val="00241A8C"/>
    <w:rsid w:val="00241F3E"/>
    <w:rsid w:val="00242210"/>
    <w:rsid w:val="0024256E"/>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784"/>
    <w:rsid w:val="00247B51"/>
    <w:rsid w:val="00250140"/>
    <w:rsid w:val="002507B7"/>
    <w:rsid w:val="00250962"/>
    <w:rsid w:val="00250DE6"/>
    <w:rsid w:val="00250F57"/>
    <w:rsid w:val="00251110"/>
    <w:rsid w:val="00251344"/>
    <w:rsid w:val="00251C85"/>
    <w:rsid w:val="00252054"/>
    <w:rsid w:val="00252A1B"/>
    <w:rsid w:val="00252C5D"/>
    <w:rsid w:val="00253964"/>
    <w:rsid w:val="00254243"/>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073A"/>
    <w:rsid w:val="00261902"/>
    <w:rsid w:val="00262031"/>
    <w:rsid w:val="002625CE"/>
    <w:rsid w:val="00262B75"/>
    <w:rsid w:val="00262BA8"/>
    <w:rsid w:val="00262E54"/>
    <w:rsid w:val="0026309C"/>
    <w:rsid w:val="00263126"/>
    <w:rsid w:val="00263687"/>
    <w:rsid w:val="0026418A"/>
    <w:rsid w:val="00264194"/>
    <w:rsid w:val="002641F9"/>
    <w:rsid w:val="002644C3"/>
    <w:rsid w:val="0026550E"/>
    <w:rsid w:val="0026581A"/>
    <w:rsid w:val="00265BDF"/>
    <w:rsid w:val="00265C09"/>
    <w:rsid w:val="00266334"/>
    <w:rsid w:val="002664E5"/>
    <w:rsid w:val="00266AB0"/>
    <w:rsid w:val="00266B19"/>
    <w:rsid w:val="00270A55"/>
    <w:rsid w:val="00270AED"/>
    <w:rsid w:val="00270B0C"/>
    <w:rsid w:val="00270F8F"/>
    <w:rsid w:val="00270FE3"/>
    <w:rsid w:val="00271414"/>
    <w:rsid w:val="00271A3C"/>
    <w:rsid w:val="00271C16"/>
    <w:rsid w:val="00271E90"/>
    <w:rsid w:val="0027225B"/>
    <w:rsid w:val="00272312"/>
    <w:rsid w:val="00272BCC"/>
    <w:rsid w:val="00272D07"/>
    <w:rsid w:val="0027311F"/>
    <w:rsid w:val="0027381C"/>
    <w:rsid w:val="00273AC6"/>
    <w:rsid w:val="00273D68"/>
    <w:rsid w:val="0027400B"/>
    <w:rsid w:val="002740CB"/>
    <w:rsid w:val="00274113"/>
    <w:rsid w:val="0027429B"/>
    <w:rsid w:val="002743AB"/>
    <w:rsid w:val="0027481B"/>
    <w:rsid w:val="002748C2"/>
    <w:rsid w:val="00274B71"/>
    <w:rsid w:val="00274FA7"/>
    <w:rsid w:val="0027532A"/>
    <w:rsid w:val="002757FD"/>
    <w:rsid w:val="002762B7"/>
    <w:rsid w:val="0027674C"/>
    <w:rsid w:val="002767C0"/>
    <w:rsid w:val="00277198"/>
    <w:rsid w:val="00277314"/>
    <w:rsid w:val="00277390"/>
    <w:rsid w:val="00277458"/>
    <w:rsid w:val="0027758B"/>
    <w:rsid w:val="00277712"/>
    <w:rsid w:val="00277962"/>
    <w:rsid w:val="00277BD7"/>
    <w:rsid w:val="00280237"/>
    <w:rsid w:val="00280BE7"/>
    <w:rsid w:val="00280D13"/>
    <w:rsid w:val="00281184"/>
    <w:rsid w:val="00281956"/>
    <w:rsid w:val="00281DDB"/>
    <w:rsid w:val="00281ED5"/>
    <w:rsid w:val="0028206E"/>
    <w:rsid w:val="002826A0"/>
    <w:rsid w:val="0028308F"/>
    <w:rsid w:val="00283387"/>
    <w:rsid w:val="002835C6"/>
    <w:rsid w:val="002839BE"/>
    <w:rsid w:val="00284156"/>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499"/>
    <w:rsid w:val="0029078C"/>
    <w:rsid w:val="00290BC3"/>
    <w:rsid w:val="002913AA"/>
    <w:rsid w:val="00291EC3"/>
    <w:rsid w:val="002924E5"/>
    <w:rsid w:val="00292786"/>
    <w:rsid w:val="00292834"/>
    <w:rsid w:val="00292E57"/>
    <w:rsid w:val="00292EC3"/>
    <w:rsid w:val="002930DF"/>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C7CDB"/>
    <w:rsid w:val="002D0996"/>
    <w:rsid w:val="002D163E"/>
    <w:rsid w:val="002D165D"/>
    <w:rsid w:val="002D1B96"/>
    <w:rsid w:val="002D1CD4"/>
    <w:rsid w:val="002D2279"/>
    <w:rsid w:val="002D22EC"/>
    <w:rsid w:val="002D2B2A"/>
    <w:rsid w:val="002D2B78"/>
    <w:rsid w:val="002D2E5E"/>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510"/>
    <w:rsid w:val="002D7E04"/>
    <w:rsid w:val="002E0073"/>
    <w:rsid w:val="002E064D"/>
    <w:rsid w:val="002E0848"/>
    <w:rsid w:val="002E0C28"/>
    <w:rsid w:val="002E0EBD"/>
    <w:rsid w:val="002E1024"/>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269"/>
    <w:rsid w:val="002F3D1C"/>
    <w:rsid w:val="002F3DC2"/>
    <w:rsid w:val="002F41FE"/>
    <w:rsid w:val="002F4687"/>
    <w:rsid w:val="002F48FA"/>
    <w:rsid w:val="002F5D3A"/>
    <w:rsid w:val="002F614A"/>
    <w:rsid w:val="002F64A3"/>
    <w:rsid w:val="002F64C7"/>
    <w:rsid w:val="002F68BF"/>
    <w:rsid w:val="002F6F14"/>
    <w:rsid w:val="002F6F69"/>
    <w:rsid w:val="002F7086"/>
    <w:rsid w:val="002F7CFF"/>
    <w:rsid w:val="002F7D38"/>
    <w:rsid w:val="00300003"/>
    <w:rsid w:val="00300063"/>
    <w:rsid w:val="003004D4"/>
    <w:rsid w:val="003013A0"/>
    <w:rsid w:val="003026EB"/>
    <w:rsid w:val="00302F45"/>
    <w:rsid w:val="0030306D"/>
    <w:rsid w:val="0030335C"/>
    <w:rsid w:val="00303806"/>
    <w:rsid w:val="00303844"/>
    <w:rsid w:val="00303957"/>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759"/>
    <w:rsid w:val="00312C3C"/>
    <w:rsid w:val="00312CBC"/>
    <w:rsid w:val="00313898"/>
    <w:rsid w:val="00313B5A"/>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259"/>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6848"/>
    <w:rsid w:val="003377F8"/>
    <w:rsid w:val="00337902"/>
    <w:rsid w:val="003379DF"/>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417"/>
    <w:rsid w:val="00357A78"/>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31F1"/>
    <w:rsid w:val="003732AE"/>
    <w:rsid w:val="00373370"/>
    <w:rsid w:val="003735C6"/>
    <w:rsid w:val="00373783"/>
    <w:rsid w:val="00373D99"/>
    <w:rsid w:val="00374AE5"/>
    <w:rsid w:val="003750B2"/>
    <w:rsid w:val="003751B7"/>
    <w:rsid w:val="003753AB"/>
    <w:rsid w:val="003753E5"/>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2DFB"/>
    <w:rsid w:val="00383674"/>
    <w:rsid w:val="0038387D"/>
    <w:rsid w:val="003839F0"/>
    <w:rsid w:val="00383A67"/>
    <w:rsid w:val="00383F11"/>
    <w:rsid w:val="0038456A"/>
    <w:rsid w:val="00384DFA"/>
    <w:rsid w:val="00385152"/>
    <w:rsid w:val="0038515C"/>
    <w:rsid w:val="0038523C"/>
    <w:rsid w:val="00385928"/>
    <w:rsid w:val="00385B8E"/>
    <w:rsid w:val="00385E60"/>
    <w:rsid w:val="00385EE2"/>
    <w:rsid w:val="00386200"/>
    <w:rsid w:val="00386B92"/>
    <w:rsid w:val="00386DD2"/>
    <w:rsid w:val="00386E7C"/>
    <w:rsid w:val="0038780F"/>
    <w:rsid w:val="00387A0A"/>
    <w:rsid w:val="00387D9C"/>
    <w:rsid w:val="00387E52"/>
    <w:rsid w:val="0039029E"/>
    <w:rsid w:val="003913D7"/>
    <w:rsid w:val="0039198E"/>
    <w:rsid w:val="00391A33"/>
    <w:rsid w:val="00391CD2"/>
    <w:rsid w:val="00392382"/>
    <w:rsid w:val="003924F6"/>
    <w:rsid w:val="0039317E"/>
    <w:rsid w:val="003938EB"/>
    <w:rsid w:val="003939F8"/>
    <w:rsid w:val="00395A13"/>
    <w:rsid w:val="00396231"/>
    <w:rsid w:val="00396D98"/>
    <w:rsid w:val="00396F4B"/>
    <w:rsid w:val="00397188"/>
    <w:rsid w:val="0039774A"/>
    <w:rsid w:val="00397B37"/>
    <w:rsid w:val="00397D1E"/>
    <w:rsid w:val="00397D28"/>
    <w:rsid w:val="003A015D"/>
    <w:rsid w:val="003A0232"/>
    <w:rsid w:val="003A03FC"/>
    <w:rsid w:val="003A0664"/>
    <w:rsid w:val="003A0B30"/>
    <w:rsid w:val="003A191B"/>
    <w:rsid w:val="003A2995"/>
    <w:rsid w:val="003A38C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239"/>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AFD"/>
    <w:rsid w:val="003E2BD4"/>
    <w:rsid w:val="003E2CE7"/>
    <w:rsid w:val="003E3109"/>
    <w:rsid w:val="003E36E9"/>
    <w:rsid w:val="003E37F5"/>
    <w:rsid w:val="003E39C5"/>
    <w:rsid w:val="003E418F"/>
    <w:rsid w:val="003E460F"/>
    <w:rsid w:val="003E46EA"/>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0F56"/>
    <w:rsid w:val="003F16D0"/>
    <w:rsid w:val="003F1D06"/>
    <w:rsid w:val="003F2089"/>
    <w:rsid w:val="003F2622"/>
    <w:rsid w:val="003F2C70"/>
    <w:rsid w:val="003F2F29"/>
    <w:rsid w:val="003F325E"/>
    <w:rsid w:val="003F45FE"/>
    <w:rsid w:val="003F4816"/>
    <w:rsid w:val="003F5497"/>
    <w:rsid w:val="003F60DE"/>
    <w:rsid w:val="003F690B"/>
    <w:rsid w:val="003F6E45"/>
    <w:rsid w:val="003F6E8F"/>
    <w:rsid w:val="003F74AA"/>
    <w:rsid w:val="0040016B"/>
    <w:rsid w:val="0040046C"/>
    <w:rsid w:val="00400D22"/>
    <w:rsid w:val="00401025"/>
    <w:rsid w:val="00401797"/>
    <w:rsid w:val="004025BA"/>
    <w:rsid w:val="00402682"/>
    <w:rsid w:val="00402969"/>
    <w:rsid w:val="00402A40"/>
    <w:rsid w:val="00402E96"/>
    <w:rsid w:val="004035F2"/>
    <w:rsid w:val="00404114"/>
    <w:rsid w:val="0040470D"/>
    <w:rsid w:val="00404E06"/>
    <w:rsid w:val="00406627"/>
    <w:rsid w:val="00406C5B"/>
    <w:rsid w:val="00406F40"/>
    <w:rsid w:val="004071AF"/>
    <w:rsid w:val="0040760B"/>
    <w:rsid w:val="004078AB"/>
    <w:rsid w:val="004078D0"/>
    <w:rsid w:val="00410007"/>
    <w:rsid w:val="004103C2"/>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063"/>
    <w:rsid w:val="00425B79"/>
    <w:rsid w:val="0042630A"/>
    <w:rsid w:val="004264D8"/>
    <w:rsid w:val="0042662F"/>
    <w:rsid w:val="00426692"/>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372"/>
    <w:rsid w:val="00434594"/>
    <w:rsid w:val="00434C62"/>
    <w:rsid w:val="004352A9"/>
    <w:rsid w:val="004355A2"/>
    <w:rsid w:val="004355D4"/>
    <w:rsid w:val="00435902"/>
    <w:rsid w:val="00435AC7"/>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C16"/>
    <w:rsid w:val="00444D80"/>
    <w:rsid w:val="00444DDD"/>
    <w:rsid w:val="00444E6F"/>
    <w:rsid w:val="00444F34"/>
    <w:rsid w:val="00445D38"/>
    <w:rsid w:val="004463CC"/>
    <w:rsid w:val="004464C4"/>
    <w:rsid w:val="004476B1"/>
    <w:rsid w:val="004501CA"/>
    <w:rsid w:val="00450862"/>
    <w:rsid w:val="00450A2D"/>
    <w:rsid w:val="00450ACC"/>
    <w:rsid w:val="00451120"/>
    <w:rsid w:val="00451212"/>
    <w:rsid w:val="0045139C"/>
    <w:rsid w:val="00451486"/>
    <w:rsid w:val="00451735"/>
    <w:rsid w:val="0045184A"/>
    <w:rsid w:val="0045237D"/>
    <w:rsid w:val="00452735"/>
    <w:rsid w:val="00452CCB"/>
    <w:rsid w:val="00452CDF"/>
    <w:rsid w:val="004532B3"/>
    <w:rsid w:val="00453557"/>
    <w:rsid w:val="004537C6"/>
    <w:rsid w:val="00453F41"/>
    <w:rsid w:val="00454563"/>
    <w:rsid w:val="004545CC"/>
    <w:rsid w:val="00454AB4"/>
    <w:rsid w:val="0045536E"/>
    <w:rsid w:val="0045544D"/>
    <w:rsid w:val="00455854"/>
    <w:rsid w:val="004558BE"/>
    <w:rsid w:val="00455A5B"/>
    <w:rsid w:val="00455DF8"/>
    <w:rsid w:val="004563DC"/>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68E"/>
    <w:rsid w:val="0046485D"/>
    <w:rsid w:val="00465318"/>
    <w:rsid w:val="00465B10"/>
    <w:rsid w:val="0046601E"/>
    <w:rsid w:val="00466463"/>
    <w:rsid w:val="004666BA"/>
    <w:rsid w:val="00466845"/>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0F08"/>
    <w:rsid w:val="004710E2"/>
    <w:rsid w:val="0047171B"/>
    <w:rsid w:val="00471B31"/>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7BF"/>
    <w:rsid w:val="00483804"/>
    <w:rsid w:val="0048399F"/>
    <w:rsid w:val="00483C75"/>
    <w:rsid w:val="00483EDD"/>
    <w:rsid w:val="00483F87"/>
    <w:rsid w:val="00484385"/>
    <w:rsid w:val="0048447B"/>
    <w:rsid w:val="00484C57"/>
    <w:rsid w:val="00484C81"/>
    <w:rsid w:val="004863AE"/>
    <w:rsid w:val="0048687E"/>
    <w:rsid w:val="00486A1D"/>
    <w:rsid w:val="00486CAA"/>
    <w:rsid w:val="00486D65"/>
    <w:rsid w:val="00486DB0"/>
    <w:rsid w:val="004871A0"/>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092"/>
    <w:rsid w:val="004943E6"/>
    <w:rsid w:val="00494F23"/>
    <w:rsid w:val="00495121"/>
    <w:rsid w:val="00495233"/>
    <w:rsid w:val="00495C96"/>
    <w:rsid w:val="004960CC"/>
    <w:rsid w:val="004965C3"/>
    <w:rsid w:val="00496652"/>
    <w:rsid w:val="00496873"/>
    <w:rsid w:val="00496B44"/>
    <w:rsid w:val="004970DC"/>
    <w:rsid w:val="00497593"/>
    <w:rsid w:val="00497C60"/>
    <w:rsid w:val="00497F73"/>
    <w:rsid w:val="004A0520"/>
    <w:rsid w:val="004A09DD"/>
    <w:rsid w:val="004A0A1C"/>
    <w:rsid w:val="004A0BFA"/>
    <w:rsid w:val="004A0F0C"/>
    <w:rsid w:val="004A0FB9"/>
    <w:rsid w:val="004A126A"/>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917"/>
    <w:rsid w:val="004B0CCC"/>
    <w:rsid w:val="004B1296"/>
    <w:rsid w:val="004B153E"/>
    <w:rsid w:val="004B170F"/>
    <w:rsid w:val="004B1890"/>
    <w:rsid w:val="004B1C29"/>
    <w:rsid w:val="004B1EEA"/>
    <w:rsid w:val="004B283C"/>
    <w:rsid w:val="004B2EAC"/>
    <w:rsid w:val="004B2EC0"/>
    <w:rsid w:val="004B326A"/>
    <w:rsid w:val="004B3511"/>
    <w:rsid w:val="004B3975"/>
    <w:rsid w:val="004B452F"/>
    <w:rsid w:val="004B4EED"/>
    <w:rsid w:val="004B5283"/>
    <w:rsid w:val="004B5679"/>
    <w:rsid w:val="004B6340"/>
    <w:rsid w:val="004B63FA"/>
    <w:rsid w:val="004B65BA"/>
    <w:rsid w:val="004B6B57"/>
    <w:rsid w:val="004B6C2D"/>
    <w:rsid w:val="004B6C88"/>
    <w:rsid w:val="004B707A"/>
    <w:rsid w:val="004B7341"/>
    <w:rsid w:val="004B7582"/>
    <w:rsid w:val="004C060B"/>
    <w:rsid w:val="004C0736"/>
    <w:rsid w:val="004C09A7"/>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60D"/>
    <w:rsid w:val="004C57DE"/>
    <w:rsid w:val="004C5CFF"/>
    <w:rsid w:val="004C60F4"/>
    <w:rsid w:val="004C7253"/>
    <w:rsid w:val="004C745E"/>
    <w:rsid w:val="004C7D18"/>
    <w:rsid w:val="004D008E"/>
    <w:rsid w:val="004D0332"/>
    <w:rsid w:val="004D121D"/>
    <w:rsid w:val="004D12BE"/>
    <w:rsid w:val="004D12F6"/>
    <w:rsid w:val="004D1841"/>
    <w:rsid w:val="004D2392"/>
    <w:rsid w:val="004D267D"/>
    <w:rsid w:val="004D26A1"/>
    <w:rsid w:val="004D3071"/>
    <w:rsid w:val="004D3233"/>
    <w:rsid w:val="004D4402"/>
    <w:rsid w:val="004D4514"/>
    <w:rsid w:val="004D4956"/>
    <w:rsid w:val="004D4BD7"/>
    <w:rsid w:val="004D530F"/>
    <w:rsid w:val="004D5316"/>
    <w:rsid w:val="004D6140"/>
    <w:rsid w:val="004D61A0"/>
    <w:rsid w:val="004D65E7"/>
    <w:rsid w:val="004D6805"/>
    <w:rsid w:val="004D68AA"/>
    <w:rsid w:val="004D7BC1"/>
    <w:rsid w:val="004D7C8A"/>
    <w:rsid w:val="004D7CBF"/>
    <w:rsid w:val="004D7F82"/>
    <w:rsid w:val="004D7FC4"/>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3EAB"/>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1F4"/>
    <w:rsid w:val="004F42C6"/>
    <w:rsid w:val="004F4989"/>
    <w:rsid w:val="004F4D8E"/>
    <w:rsid w:val="004F52D5"/>
    <w:rsid w:val="004F5399"/>
    <w:rsid w:val="004F5786"/>
    <w:rsid w:val="004F5C24"/>
    <w:rsid w:val="004F60B8"/>
    <w:rsid w:val="004F6509"/>
    <w:rsid w:val="004F69DA"/>
    <w:rsid w:val="004F7205"/>
    <w:rsid w:val="004F75B6"/>
    <w:rsid w:val="004F76AF"/>
    <w:rsid w:val="004F796C"/>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D51"/>
    <w:rsid w:val="00516037"/>
    <w:rsid w:val="005169D5"/>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3F0"/>
    <w:rsid w:val="005235BF"/>
    <w:rsid w:val="00523E35"/>
    <w:rsid w:val="0052407D"/>
    <w:rsid w:val="00525C63"/>
    <w:rsid w:val="00525E32"/>
    <w:rsid w:val="00525F21"/>
    <w:rsid w:val="00526BD3"/>
    <w:rsid w:val="005272EC"/>
    <w:rsid w:val="0052755F"/>
    <w:rsid w:val="00527C04"/>
    <w:rsid w:val="00527ED5"/>
    <w:rsid w:val="00527F05"/>
    <w:rsid w:val="00530B4D"/>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1FB"/>
    <w:rsid w:val="0053535E"/>
    <w:rsid w:val="005361A1"/>
    <w:rsid w:val="00536226"/>
    <w:rsid w:val="0053678B"/>
    <w:rsid w:val="005369F6"/>
    <w:rsid w:val="00536E35"/>
    <w:rsid w:val="00537378"/>
    <w:rsid w:val="0053744A"/>
    <w:rsid w:val="00537504"/>
    <w:rsid w:val="005377CD"/>
    <w:rsid w:val="00537A81"/>
    <w:rsid w:val="00537E77"/>
    <w:rsid w:val="0054067C"/>
    <w:rsid w:val="005406FB"/>
    <w:rsid w:val="00541FD7"/>
    <w:rsid w:val="005420D7"/>
    <w:rsid w:val="0054220C"/>
    <w:rsid w:val="005422A1"/>
    <w:rsid w:val="0054265D"/>
    <w:rsid w:val="00542B1B"/>
    <w:rsid w:val="00542DE7"/>
    <w:rsid w:val="00542E6E"/>
    <w:rsid w:val="00543197"/>
    <w:rsid w:val="0054324F"/>
    <w:rsid w:val="0054329D"/>
    <w:rsid w:val="005437D1"/>
    <w:rsid w:val="0054389A"/>
    <w:rsid w:val="00543A5F"/>
    <w:rsid w:val="00543B77"/>
    <w:rsid w:val="00543E82"/>
    <w:rsid w:val="00544315"/>
    <w:rsid w:val="00544945"/>
    <w:rsid w:val="00545132"/>
    <w:rsid w:val="005453A0"/>
    <w:rsid w:val="00545625"/>
    <w:rsid w:val="005457A4"/>
    <w:rsid w:val="0054648B"/>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2B"/>
    <w:rsid w:val="00556F77"/>
    <w:rsid w:val="00557112"/>
    <w:rsid w:val="0055733A"/>
    <w:rsid w:val="00557748"/>
    <w:rsid w:val="00557F91"/>
    <w:rsid w:val="00560192"/>
    <w:rsid w:val="00560AD1"/>
    <w:rsid w:val="00560F6C"/>
    <w:rsid w:val="00561BAA"/>
    <w:rsid w:val="00562DD0"/>
    <w:rsid w:val="00563211"/>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455D"/>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1FCA"/>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41"/>
    <w:rsid w:val="005870F1"/>
    <w:rsid w:val="00587826"/>
    <w:rsid w:val="005879A2"/>
    <w:rsid w:val="00587CC8"/>
    <w:rsid w:val="005904DA"/>
    <w:rsid w:val="00590698"/>
    <w:rsid w:val="00590A89"/>
    <w:rsid w:val="00590C73"/>
    <w:rsid w:val="005920A5"/>
    <w:rsid w:val="005923D5"/>
    <w:rsid w:val="005924EC"/>
    <w:rsid w:val="00592B5C"/>
    <w:rsid w:val="00593F0B"/>
    <w:rsid w:val="00593FC7"/>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5176"/>
    <w:rsid w:val="005A5467"/>
    <w:rsid w:val="005A55D7"/>
    <w:rsid w:val="005A6001"/>
    <w:rsid w:val="005A61C1"/>
    <w:rsid w:val="005A6324"/>
    <w:rsid w:val="005A69EF"/>
    <w:rsid w:val="005A6C36"/>
    <w:rsid w:val="005A6DD3"/>
    <w:rsid w:val="005A7704"/>
    <w:rsid w:val="005A776D"/>
    <w:rsid w:val="005A7A81"/>
    <w:rsid w:val="005A7B4A"/>
    <w:rsid w:val="005B0022"/>
    <w:rsid w:val="005B0757"/>
    <w:rsid w:val="005B088D"/>
    <w:rsid w:val="005B1972"/>
    <w:rsid w:val="005B1979"/>
    <w:rsid w:val="005B19E5"/>
    <w:rsid w:val="005B207B"/>
    <w:rsid w:val="005B21E0"/>
    <w:rsid w:val="005B2284"/>
    <w:rsid w:val="005B250F"/>
    <w:rsid w:val="005B25AB"/>
    <w:rsid w:val="005B28D5"/>
    <w:rsid w:val="005B2B4D"/>
    <w:rsid w:val="005B2E8C"/>
    <w:rsid w:val="005B3C14"/>
    <w:rsid w:val="005B3E63"/>
    <w:rsid w:val="005B41B7"/>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36A"/>
    <w:rsid w:val="005C444F"/>
    <w:rsid w:val="005C46CE"/>
    <w:rsid w:val="005C4969"/>
    <w:rsid w:val="005C4B75"/>
    <w:rsid w:val="005C503F"/>
    <w:rsid w:val="005C5479"/>
    <w:rsid w:val="005C579C"/>
    <w:rsid w:val="005C5ED6"/>
    <w:rsid w:val="005C617C"/>
    <w:rsid w:val="005C6259"/>
    <w:rsid w:val="005C7734"/>
    <w:rsid w:val="005C774A"/>
    <w:rsid w:val="005D0671"/>
    <w:rsid w:val="005D0F6A"/>
    <w:rsid w:val="005D1107"/>
    <w:rsid w:val="005D1487"/>
    <w:rsid w:val="005D1C5B"/>
    <w:rsid w:val="005D2078"/>
    <w:rsid w:val="005D271C"/>
    <w:rsid w:val="005D3F56"/>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55"/>
    <w:rsid w:val="005F2D68"/>
    <w:rsid w:val="005F2D8C"/>
    <w:rsid w:val="005F36E5"/>
    <w:rsid w:val="005F3905"/>
    <w:rsid w:val="005F3A25"/>
    <w:rsid w:val="005F3A46"/>
    <w:rsid w:val="005F3BCF"/>
    <w:rsid w:val="005F3E8C"/>
    <w:rsid w:val="005F3ECB"/>
    <w:rsid w:val="005F44D4"/>
    <w:rsid w:val="005F4E49"/>
    <w:rsid w:val="005F4FF1"/>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1BD"/>
    <w:rsid w:val="006006EF"/>
    <w:rsid w:val="00600A79"/>
    <w:rsid w:val="0060119A"/>
    <w:rsid w:val="00601D11"/>
    <w:rsid w:val="00601DAB"/>
    <w:rsid w:val="006020F2"/>
    <w:rsid w:val="00602151"/>
    <w:rsid w:val="0060222A"/>
    <w:rsid w:val="00602463"/>
    <w:rsid w:val="006028AE"/>
    <w:rsid w:val="00602954"/>
    <w:rsid w:val="00602C6A"/>
    <w:rsid w:val="00603667"/>
    <w:rsid w:val="00603682"/>
    <w:rsid w:val="00604043"/>
    <w:rsid w:val="006055B7"/>
    <w:rsid w:val="0060566F"/>
    <w:rsid w:val="0060626B"/>
    <w:rsid w:val="0060657C"/>
    <w:rsid w:val="006066C2"/>
    <w:rsid w:val="00606A34"/>
    <w:rsid w:val="00606A60"/>
    <w:rsid w:val="00606E72"/>
    <w:rsid w:val="0060700A"/>
    <w:rsid w:val="00607653"/>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218D"/>
    <w:rsid w:val="00623853"/>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797"/>
    <w:rsid w:val="006468AF"/>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70E"/>
    <w:rsid w:val="00653A0C"/>
    <w:rsid w:val="00653EBF"/>
    <w:rsid w:val="00654E97"/>
    <w:rsid w:val="00655D01"/>
    <w:rsid w:val="00656E44"/>
    <w:rsid w:val="00657086"/>
    <w:rsid w:val="006573D3"/>
    <w:rsid w:val="00657984"/>
    <w:rsid w:val="006603E5"/>
    <w:rsid w:val="00660825"/>
    <w:rsid w:val="00660A60"/>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3E00"/>
    <w:rsid w:val="006652FE"/>
    <w:rsid w:val="0066533F"/>
    <w:rsid w:val="00665421"/>
    <w:rsid w:val="006656CA"/>
    <w:rsid w:val="00665804"/>
    <w:rsid w:val="00666042"/>
    <w:rsid w:val="0066631B"/>
    <w:rsid w:val="00666451"/>
    <w:rsid w:val="0066662E"/>
    <w:rsid w:val="006666D7"/>
    <w:rsid w:val="0066687D"/>
    <w:rsid w:val="0066689F"/>
    <w:rsid w:val="006673C9"/>
    <w:rsid w:val="0066777F"/>
    <w:rsid w:val="00667B74"/>
    <w:rsid w:val="00670543"/>
    <w:rsid w:val="00670A95"/>
    <w:rsid w:val="00671022"/>
    <w:rsid w:val="00671B63"/>
    <w:rsid w:val="00671BD2"/>
    <w:rsid w:val="00671FD4"/>
    <w:rsid w:val="00672595"/>
    <w:rsid w:val="0067274A"/>
    <w:rsid w:val="006729DA"/>
    <w:rsid w:val="006730FF"/>
    <w:rsid w:val="00673323"/>
    <w:rsid w:val="00673539"/>
    <w:rsid w:val="00674215"/>
    <w:rsid w:val="00674266"/>
    <w:rsid w:val="0067459F"/>
    <w:rsid w:val="00674EC9"/>
    <w:rsid w:val="006753C3"/>
    <w:rsid w:val="00675B34"/>
    <w:rsid w:val="0067640E"/>
    <w:rsid w:val="00676ED5"/>
    <w:rsid w:val="00677A9E"/>
    <w:rsid w:val="006811F9"/>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87FE6"/>
    <w:rsid w:val="00690484"/>
    <w:rsid w:val="0069048C"/>
    <w:rsid w:val="006904D3"/>
    <w:rsid w:val="006909CF"/>
    <w:rsid w:val="00690A16"/>
    <w:rsid w:val="00690ADB"/>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22B"/>
    <w:rsid w:val="006954CA"/>
    <w:rsid w:val="006959C1"/>
    <w:rsid w:val="00696279"/>
    <w:rsid w:val="0069658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4331"/>
    <w:rsid w:val="006A43EC"/>
    <w:rsid w:val="006A4E70"/>
    <w:rsid w:val="006A5E12"/>
    <w:rsid w:val="006A679B"/>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7DD"/>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07B"/>
    <w:rsid w:val="006C6155"/>
    <w:rsid w:val="006C62A2"/>
    <w:rsid w:val="006C64DF"/>
    <w:rsid w:val="006C6903"/>
    <w:rsid w:val="006C6CF8"/>
    <w:rsid w:val="006C6E4F"/>
    <w:rsid w:val="006C743A"/>
    <w:rsid w:val="006C7D81"/>
    <w:rsid w:val="006D0011"/>
    <w:rsid w:val="006D010F"/>
    <w:rsid w:val="006D07E7"/>
    <w:rsid w:val="006D0975"/>
    <w:rsid w:val="006D0ADA"/>
    <w:rsid w:val="006D0DDB"/>
    <w:rsid w:val="006D0F5D"/>
    <w:rsid w:val="006D10AC"/>
    <w:rsid w:val="006D174A"/>
    <w:rsid w:val="006D1EAF"/>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F01A8"/>
    <w:rsid w:val="006F01F0"/>
    <w:rsid w:val="006F0208"/>
    <w:rsid w:val="006F0709"/>
    <w:rsid w:val="006F0788"/>
    <w:rsid w:val="006F0DE3"/>
    <w:rsid w:val="006F11DB"/>
    <w:rsid w:val="006F129A"/>
    <w:rsid w:val="006F12F7"/>
    <w:rsid w:val="006F1552"/>
    <w:rsid w:val="006F173B"/>
    <w:rsid w:val="006F1744"/>
    <w:rsid w:val="006F1850"/>
    <w:rsid w:val="006F2079"/>
    <w:rsid w:val="006F2247"/>
    <w:rsid w:val="006F22C2"/>
    <w:rsid w:val="006F27DB"/>
    <w:rsid w:val="006F2B8E"/>
    <w:rsid w:val="006F2C46"/>
    <w:rsid w:val="006F3678"/>
    <w:rsid w:val="006F3BC1"/>
    <w:rsid w:val="006F4479"/>
    <w:rsid w:val="006F4BC3"/>
    <w:rsid w:val="006F61DC"/>
    <w:rsid w:val="006F668A"/>
    <w:rsid w:val="006F7205"/>
    <w:rsid w:val="006F7DC0"/>
    <w:rsid w:val="006F7FD0"/>
    <w:rsid w:val="007008B6"/>
    <w:rsid w:val="00701F70"/>
    <w:rsid w:val="00702F05"/>
    <w:rsid w:val="0070330C"/>
    <w:rsid w:val="0070360B"/>
    <w:rsid w:val="00703D25"/>
    <w:rsid w:val="007041D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86D"/>
    <w:rsid w:val="00713FEB"/>
    <w:rsid w:val="007141DD"/>
    <w:rsid w:val="00714CA9"/>
    <w:rsid w:val="00714E43"/>
    <w:rsid w:val="007157C4"/>
    <w:rsid w:val="007158EB"/>
    <w:rsid w:val="00715A27"/>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41A"/>
    <w:rsid w:val="00727717"/>
    <w:rsid w:val="00727CFE"/>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2DDD"/>
    <w:rsid w:val="00753417"/>
    <w:rsid w:val="007535D6"/>
    <w:rsid w:val="00753604"/>
    <w:rsid w:val="007536CE"/>
    <w:rsid w:val="00753854"/>
    <w:rsid w:val="007543DA"/>
    <w:rsid w:val="007546A8"/>
    <w:rsid w:val="0075497E"/>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2C82"/>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074"/>
    <w:rsid w:val="00770350"/>
    <w:rsid w:val="00770390"/>
    <w:rsid w:val="00770585"/>
    <w:rsid w:val="00770EC9"/>
    <w:rsid w:val="0077158C"/>
    <w:rsid w:val="00771866"/>
    <w:rsid w:val="007723C5"/>
    <w:rsid w:val="007728EA"/>
    <w:rsid w:val="0077345A"/>
    <w:rsid w:val="0077359B"/>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37"/>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38"/>
    <w:rsid w:val="00792943"/>
    <w:rsid w:val="00792D37"/>
    <w:rsid w:val="00792EC6"/>
    <w:rsid w:val="00793042"/>
    <w:rsid w:val="00793368"/>
    <w:rsid w:val="007933EC"/>
    <w:rsid w:val="007937BA"/>
    <w:rsid w:val="00793917"/>
    <w:rsid w:val="00794756"/>
    <w:rsid w:val="00794788"/>
    <w:rsid w:val="0079502D"/>
    <w:rsid w:val="007956FD"/>
    <w:rsid w:val="0079591E"/>
    <w:rsid w:val="007962AE"/>
    <w:rsid w:val="007962DF"/>
    <w:rsid w:val="007963C2"/>
    <w:rsid w:val="00796524"/>
    <w:rsid w:val="0079668E"/>
    <w:rsid w:val="0079688C"/>
    <w:rsid w:val="007972BC"/>
    <w:rsid w:val="00797892"/>
    <w:rsid w:val="00797A91"/>
    <w:rsid w:val="00797C98"/>
    <w:rsid w:val="007A00CA"/>
    <w:rsid w:val="007A0293"/>
    <w:rsid w:val="007A0608"/>
    <w:rsid w:val="007A0A13"/>
    <w:rsid w:val="007A0B88"/>
    <w:rsid w:val="007A0BAA"/>
    <w:rsid w:val="007A0DA6"/>
    <w:rsid w:val="007A0DAD"/>
    <w:rsid w:val="007A1137"/>
    <w:rsid w:val="007A13EE"/>
    <w:rsid w:val="007A156E"/>
    <w:rsid w:val="007A18AC"/>
    <w:rsid w:val="007A18F2"/>
    <w:rsid w:val="007A1BC9"/>
    <w:rsid w:val="007A1ECF"/>
    <w:rsid w:val="007A1F62"/>
    <w:rsid w:val="007A1F9B"/>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6577"/>
    <w:rsid w:val="007A6980"/>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297"/>
    <w:rsid w:val="007B542E"/>
    <w:rsid w:val="007B5C1F"/>
    <w:rsid w:val="007B60A7"/>
    <w:rsid w:val="007B6D21"/>
    <w:rsid w:val="007B7334"/>
    <w:rsid w:val="007B7518"/>
    <w:rsid w:val="007B79A7"/>
    <w:rsid w:val="007B7A02"/>
    <w:rsid w:val="007B7BBF"/>
    <w:rsid w:val="007C0508"/>
    <w:rsid w:val="007C074D"/>
    <w:rsid w:val="007C0D9D"/>
    <w:rsid w:val="007C0E18"/>
    <w:rsid w:val="007C1E9C"/>
    <w:rsid w:val="007C1F20"/>
    <w:rsid w:val="007C2690"/>
    <w:rsid w:val="007C26B7"/>
    <w:rsid w:val="007C32E1"/>
    <w:rsid w:val="007C34C1"/>
    <w:rsid w:val="007C3BD8"/>
    <w:rsid w:val="007C4050"/>
    <w:rsid w:val="007C46DD"/>
    <w:rsid w:val="007C48F1"/>
    <w:rsid w:val="007C52CF"/>
    <w:rsid w:val="007C54FF"/>
    <w:rsid w:val="007C554F"/>
    <w:rsid w:val="007C5FF9"/>
    <w:rsid w:val="007C6748"/>
    <w:rsid w:val="007C6CA5"/>
    <w:rsid w:val="007C70A8"/>
    <w:rsid w:val="007C7349"/>
    <w:rsid w:val="007C751A"/>
    <w:rsid w:val="007C7655"/>
    <w:rsid w:val="007D0136"/>
    <w:rsid w:val="007D03AB"/>
    <w:rsid w:val="007D08AA"/>
    <w:rsid w:val="007D0A75"/>
    <w:rsid w:val="007D0EF6"/>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2AA"/>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EFA"/>
    <w:rsid w:val="007E7064"/>
    <w:rsid w:val="007E7250"/>
    <w:rsid w:val="007E74D4"/>
    <w:rsid w:val="007F12A6"/>
    <w:rsid w:val="007F12CD"/>
    <w:rsid w:val="007F1409"/>
    <w:rsid w:val="007F1C5F"/>
    <w:rsid w:val="007F1D4B"/>
    <w:rsid w:val="007F1E38"/>
    <w:rsid w:val="007F2126"/>
    <w:rsid w:val="007F251E"/>
    <w:rsid w:val="007F2EB9"/>
    <w:rsid w:val="007F31F8"/>
    <w:rsid w:val="007F3293"/>
    <w:rsid w:val="007F3374"/>
    <w:rsid w:val="007F380E"/>
    <w:rsid w:val="007F3828"/>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405"/>
    <w:rsid w:val="008017A2"/>
    <w:rsid w:val="00801828"/>
    <w:rsid w:val="00801AE2"/>
    <w:rsid w:val="00801CE5"/>
    <w:rsid w:val="00801E41"/>
    <w:rsid w:val="00801F62"/>
    <w:rsid w:val="0080206B"/>
    <w:rsid w:val="00802CA2"/>
    <w:rsid w:val="00802EBE"/>
    <w:rsid w:val="0080401E"/>
    <w:rsid w:val="008043F7"/>
    <w:rsid w:val="0080487F"/>
    <w:rsid w:val="00804AA6"/>
    <w:rsid w:val="00804CF1"/>
    <w:rsid w:val="008055CE"/>
    <w:rsid w:val="00805C31"/>
    <w:rsid w:val="0080619A"/>
    <w:rsid w:val="00806643"/>
    <w:rsid w:val="00806D0F"/>
    <w:rsid w:val="00806FDD"/>
    <w:rsid w:val="0080711B"/>
    <w:rsid w:val="00807A57"/>
    <w:rsid w:val="00807D76"/>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95"/>
    <w:rsid w:val="008242D0"/>
    <w:rsid w:val="00824529"/>
    <w:rsid w:val="00825404"/>
    <w:rsid w:val="0082600F"/>
    <w:rsid w:val="0082604C"/>
    <w:rsid w:val="008266B3"/>
    <w:rsid w:val="00826B80"/>
    <w:rsid w:val="00826C74"/>
    <w:rsid w:val="008275C3"/>
    <w:rsid w:val="0082779D"/>
    <w:rsid w:val="00827A0A"/>
    <w:rsid w:val="00827E1C"/>
    <w:rsid w:val="00830076"/>
    <w:rsid w:val="0083037B"/>
    <w:rsid w:val="00830E83"/>
    <w:rsid w:val="0083175B"/>
    <w:rsid w:val="0083183C"/>
    <w:rsid w:val="00832372"/>
    <w:rsid w:val="008328EC"/>
    <w:rsid w:val="008332A8"/>
    <w:rsid w:val="0083344F"/>
    <w:rsid w:val="008343A2"/>
    <w:rsid w:val="0083486C"/>
    <w:rsid w:val="00834AF3"/>
    <w:rsid w:val="00834B16"/>
    <w:rsid w:val="00835252"/>
    <w:rsid w:val="00835ADE"/>
    <w:rsid w:val="00835FD0"/>
    <w:rsid w:val="00836292"/>
    <w:rsid w:val="0083688F"/>
    <w:rsid w:val="00836AEB"/>
    <w:rsid w:val="00836EE9"/>
    <w:rsid w:val="00837448"/>
    <w:rsid w:val="00837643"/>
    <w:rsid w:val="008378CA"/>
    <w:rsid w:val="00837996"/>
    <w:rsid w:val="00837B3B"/>
    <w:rsid w:val="00837F6A"/>
    <w:rsid w:val="008401FE"/>
    <w:rsid w:val="008405D0"/>
    <w:rsid w:val="00840819"/>
    <w:rsid w:val="0084164F"/>
    <w:rsid w:val="00841A64"/>
    <w:rsid w:val="00841F77"/>
    <w:rsid w:val="00841FFA"/>
    <w:rsid w:val="00842A0A"/>
    <w:rsid w:val="0084398A"/>
    <w:rsid w:val="00843A8B"/>
    <w:rsid w:val="00843ABA"/>
    <w:rsid w:val="00843F62"/>
    <w:rsid w:val="00844F15"/>
    <w:rsid w:val="00845218"/>
    <w:rsid w:val="008454BE"/>
    <w:rsid w:val="008468B9"/>
    <w:rsid w:val="00846F34"/>
    <w:rsid w:val="0084705C"/>
    <w:rsid w:val="00847350"/>
    <w:rsid w:val="00847555"/>
    <w:rsid w:val="00847635"/>
    <w:rsid w:val="00847F79"/>
    <w:rsid w:val="00847FB8"/>
    <w:rsid w:val="00850243"/>
    <w:rsid w:val="008503B3"/>
    <w:rsid w:val="008503C6"/>
    <w:rsid w:val="008505C8"/>
    <w:rsid w:val="00850BAB"/>
    <w:rsid w:val="00850D58"/>
    <w:rsid w:val="00851591"/>
    <w:rsid w:val="008516B6"/>
    <w:rsid w:val="008517BB"/>
    <w:rsid w:val="00852370"/>
    <w:rsid w:val="00852DC5"/>
    <w:rsid w:val="0085315D"/>
    <w:rsid w:val="00853F42"/>
    <w:rsid w:val="0085431A"/>
    <w:rsid w:val="00854EF5"/>
    <w:rsid w:val="0085521F"/>
    <w:rsid w:val="0085522F"/>
    <w:rsid w:val="008559B4"/>
    <w:rsid w:val="00855D6D"/>
    <w:rsid w:val="00855FAC"/>
    <w:rsid w:val="008560C0"/>
    <w:rsid w:val="00856180"/>
    <w:rsid w:val="008562CB"/>
    <w:rsid w:val="00856623"/>
    <w:rsid w:val="00856813"/>
    <w:rsid w:val="0085742E"/>
    <w:rsid w:val="00857A3E"/>
    <w:rsid w:val="0086053E"/>
    <w:rsid w:val="00860CAC"/>
    <w:rsid w:val="00861482"/>
    <w:rsid w:val="00861EAE"/>
    <w:rsid w:val="00862330"/>
    <w:rsid w:val="008626DD"/>
    <w:rsid w:val="00862898"/>
    <w:rsid w:val="00862C2F"/>
    <w:rsid w:val="00862D81"/>
    <w:rsid w:val="00863453"/>
    <w:rsid w:val="00863A02"/>
    <w:rsid w:val="00864CBA"/>
    <w:rsid w:val="00864CEF"/>
    <w:rsid w:val="00865E4C"/>
    <w:rsid w:val="008662FE"/>
    <w:rsid w:val="0086635D"/>
    <w:rsid w:val="00866593"/>
    <w:rsid w:val="00866AFA"/>
    <w:rsid w:val="00866CD8"/>
    <w:rsid w:val="00866FB5"/>
    <w:rsid w:val="008677F2"/>
    <w:rsid w:val="00867CC4"/>
    <w:rsid w:val="00867E9D"/>
    <w:rsid w:val="00867F40"/>
    <w:rsid w:val="0087034C"/>
    <w:rsid w:val="008708C9"/>
    <w:rsid w:val="00870ABA"/>
    <w:rsid w:val="0087112F"/>
    <w:rsid w:val="00871BDF"/>
    <w:rsid w:val="00871E69"/>
    <w:rsid w:val="008720A2"/>
    <w:rsid w:val="008729FE"/>
    <w:rsid w:val="00873897"/>
    <w:rsid w:val="008741E3"/>
    <w:rsid w:val="00874378"/>
    <w:rsid w:val="0087466E"/>
    <w:rsid w:val="008748A2"/>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D19"/>
    <w:rsid w:val="008913A4"/>
    <w:rsid w:val="008916E6"/>
    <w:rsid w:val="00892AC6"/>
    <w:rsid w:val="00892DA1"/>
    <w:rsid w:val="0089357D"/>
    <w:rsid w:val="008940D0"/>
    <w:rsid w:val="00894EF1"/>
    <w:rsid w:val="0089544C"/>
    <w:rsid w:val="008956A2"/>
    <w:rsid w:val="008959A2"/>
    <w:rsid w:val="00895A28"/>
    <w:rsid w:val="00895A86"/>
    <w:rsid w:val="00896346"/>
    <w:rsid w:val="0089637C"/>
    <w:rsid w:val="008965CC"/>
    <w:rsid w:val="00896A92"/>
    <w:rsid w:val="00896DD9"/>
    <w:rsid w:val="00896F6B"/>
    <w:rsid w:val="008978B8"/>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BCD"/>
    <w:rsid w:val="008A3D93"/>
    <w:rsid w:val="008A4245"/>
    <w:rsid w:val="008A426F"/>
    <w:rsid w:val="008A43FF"/>
    <w:rsid w:val="008A4E6D"/>
    <w:rsid w:val="008A4F49"/>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51E"/>
    <w:rsid w:val="008B66BF"/>
    <w:rsid w:val="008B66E0"/>
    <w:rsid w:val="008B67A1"/>
    <w:rsid w:val="008B6A8E"/>
    <w:rsid w:val="008B6B9C"/>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6E7B"/>
    <w:rsid w:val="008C7912"/>
    <w:rsid w:val="008C7D3B"/>
    <w:rsid w:val="008D0329"/>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C6C"/>
    <w:rsid w:val="008D520B"/>
    <w:rsid w:val="008D563C"/>
    <w:rsid w:val="008D5D34"/>
    <w:rsid w:val="008D61B7"/>
    <w:rsid w:val="008D63ED"/>
    <w:rsid w:val="008D6E42"/>
    <w:rsid w:val="008D73F9"/>
    <w:rsid w:val="008D7479"/>
    <w:rsid w:val="008D7E7B"/>
    <w:rsid w:val="008E0D09"/>
    <w:rsid w:val="008E122B"/>
    <w:rsid w:val="008E127A"/>
    <w:rsid w:val="008E14F6"/>
    <w:rsid w:val="008E1CE0"/>
    <w:rsid w:val="008E1E93"/>
    <w:rsid w:val="008E1F0A"/>
    <w:rsid w:val="008E1FA1"/>
    <w:rsid w:val="008E22C9"/>
    <w:rsid w:val="008E2587"/>
    <w:rsid w:val="008E2EF9"/>
    <w:rsid w:val="008E32F3"/>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07F0"/>
    <w:rsid w:val="00900AB1"/>
    <w:rsid w:val="009012A7"/>
    <w:rsid w:val="00901934"/>
    <w:rsid w:val="00901DF7"/>
    <w:rsid w:val="0090212F"/>
    <w:rsid w:val="0090256A"/>
    <w:rsid w:val="00902C32"/>
    <w:rsid w:val="00902D8E"/>
    <w:rsid w:val="00902F79"/>
    <w:rsid w:val="00902FEA"/>
    <w:rsid w:val="00903436"/>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63F"/>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4A4"/>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B84"/>
    <w:rsid w:val="00932671"/>
    <w:rsid w:val="009328E0"/>
    <w:rsid w:val="0093344E"/>
    <w:rsid w:val="00933480"/>
    <w:rsid w:val="00933DC4"/>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1F6"/>
    <w:rsid w:val="009472DB"/>
    <w:rsid w:val="00947741"/>
    <w:rsid w:val="00947864"/>
    <w:rsid w:val="00947B03"/>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7D7"/>
    <w:rsid w:val="00955DA6"/>
    <w:rsid w:val="0095620F"/>
    <w:rsid w:val="00956402"/>
    <w:rsid w:val="00956593"/>
    <w:rsid w:val="00956F57"/>
    <w:rsid w:val="009572E1"/>
    <w:rsid w:val="00957C94"/>
    <w:rsid w:val="00957D93"/>
    <w:rsid w:val="00957F34"/>
    <w:rsid w:val="0096042A"/>
    <w:rsid w:val="00960640"/>
    <w:rsid w:val="00960C27"/>
    <w:rsid w:val="009612E1"/>
    <w:rsid w:val="0096156C"/>
    <w:rsid w:val="0096199A"/>
    <w:rsid w:val="00961CE9"/>
    <w:rsid w:val="00961DB6"/>
    <w:rsid w:val="0096235B"/>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A2F"/>
    <w:rsid w:val="00971A75"/>
    <w:rsid w:val="00971A9B"/>
    <w:rsid w:val="00971E99"/>
    <w:rsid w:val="00972113"/>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2F2"/>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6194"/>
    <w:rsid w:val="0098694E"/>
    <w:rsid w:val="00987048"/>
    <w:rsid w:val="009874B9"/>
    <w:rsid w:val="00987C44"/>
    <w:rsid w:val="00990BF1"/>
    <w:rsid w:val="00991082"/>
    <w:rsid w:val="009910A2"/>
    <w:rsid w:val="0099176F"/>
    <w:rsid w:val="009921A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99E"/>
    <w:rsid w:val="00997B0A"/>
    <w:rsid w:val="009A0006"/>
    <w:rsid w:val="009A04F2"/>
    <w:rsid w:val="009A0699"/>
    <w:rsid w:val="009A0DBE"/>
    <w:rsid w:val="009A0E3A"/>
    <w:rsid w:val="009A151E"/>
    <w:rsid w:val="009A15C0"/>
    <w:rsid w:val="009A17CB"/>
    <w:rsid w:val="009A1D84"/>
    <w:rsid w:val="009A23A5"/>
    <w:rsid w:val="009A2558"/>
    <w:rsid w:val="009A2E36"/>
    <w:rsid w:val="009A33F5"/>
    <w:rsid w:val="009A59D3"/>
    <w:rsid w:val="009A5A25"/>
    <w:rsid w:val="009A5B2B"/>
    <w:rsid w:val="009A5D21"/>
    <w:rsid w:val="009A6395"/>
    <w:rsid w:val="009A6D91"/>
    <w:rsid w:val="009A73C2"/>
    <w:rsid w:val="009A745E"/>
    <w:rsid w:val="009A794A"/>
    <w:rsid w:val="009A7DD9"/>
    <w:rsid w:val="009A7E0C"/>
    <w:rsid w:val="009B000E"/>
    <w:rsid w:val="009B138E"/>
    <w:rsid w:val="009B1500"/>
    <w:rsid w:val="009B253D"/>
    <w:rsid w:val="009B25B0"/>
    <w:rsid w:val="009B2ACA"/>
    <w:rsid w:val="009B2D1E"/>
    <w:rsid w:val="009B2E40"/>
    <w:rsid w:val="009B4714"/>
    <w:rsid w:val="009B47CB"/>
    <w:rsid w:val="009B4827"/>
    <w:rsid w:val="009B4A6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71B8"/>
    <w:rsid w:val="009C76C0"/>
    <w:rsid w:val="009C787D"/>
    <w:rsid w:val="009C7AD2"/>
    <w:rsid w:val="009C7C40"/>
    <w:rsid w:val="009D1E21"/>
    <w:rsid w:val="009D1F5B"/>
    <w:rsid w:val="009D24CC"/>
    <w:rsid w:val="009D276F"/>
    <w:rsid w:val="009D2982"/>
    <w:rsid w:val="009D29CA"/>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5E0E"/>
    <w:rsid w:val="009D61AB"/>
    <w:rsid w:val="009D6312"/>
    <w:rsid w:val="009D6320"/>
    <w:rsid w:val="009D63E1"/>
    <w:rsid w:val="009D6732"/>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0DC"/>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047"/>
    <w:rsid w:val="009F4633"/>
    <w:rsid w:val="009F4784"/>
    <w:rsid w:val="009F47BD"/>
    <w:rsid w:val="009F4CCE"/>
    <w:rsid w:val="009F4DA4"/>
    <w:rsid w:val="009F4DC0"/>
    <w:rsid w:val="009F5112"/>
    <w:rsid w:val="009F5229"/>
    <w:rsid w:val="009F5388"/>
    <w:rsid w:val="009F58E2"/>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3DC8"/>
    <w:rsid w:val="00A042E5"/>
    <w:rsid w:val="00A044B9"/>
    <w:rsid w:val="00A04512"/>
    <w:rsid w:val="00A048AB"/>
    <w:rsid w:val="00A04A28"/>
    <w:rsid w:val="00A04CAB"/>
    <w:rsid w:val="00A04D23"/>
    <w:rsid w:val="00A04D75"/>
    <w:rsid w:val="00A0646B"/>
    <w:rsid w:val="00A0681F"/>
    <w:rsid w:val="00A07628"/>
    <w:rsid w:val="00A076B3"/>
    <w:rsid w:val="00A100A4"/>
    <w:rsid w:val="00A10151"/>
    <w:rsid w:val="00A10391"/>
    <w:rsid w:val="00A105C8"/>
    <w:rsid w:val="00A10A6A"/>
    <w:rsid w:val="00A10B99"/>
    <w:rsid w:val="00A10E34"/>
    <w:rsid w:val="00A11B90"/>
    <w:rsid w:val="00A11BBA"/>
    <w:rsid w:val="00A125C0"/>
    <w:rsid w:val="00A13ADC"/>
    <w:rsid w:val="00A13AF9"/>
    <w:rsid w:val="00A13CE2"/>
    <w:rsid w:val="00A13FB6"/>
    <w:rsid w:val="00A1422C"/>
    <w:rsid w:val="00A14BA4"/>
    <w:rsid w:val="00A14DF7"/>
    <w:rsid w:val="00A150DC"/>
    <w:rsid w:val="00A15B81"/>
    <w:rsid w:val="00A15CA9"/>
    <w:rsid w:val="00A15EC1"/>
    <w:rsid w:val="00A15FA2"/>
    <w:rsid w:val="00A161B7"/>
    <w:rsid w:val="00A162AC"/>
    <w:rsid w:val="00A1641F"/>
    <w:rsid w:val="00A172C5"/>
    <w:rsid w:val="00A176B0"/>
    <w:rsid w:val="00A17B78"/>
    <w:rsid w:val="00A20018"/>
    <w:rsid w:val="00A20043"/>
    <w:rsid w:val="00A209A1"/>
    <w:rsid w:val="00A21384"/>
    <w:rsid w:val="00A213E3"/>
    <w:rsid w:val="00A21499"/>
    <w:rsid w:val="00A21523"/>
    <w:rsid w:val="00A2346E"/>
    <w:rsid w:val="00A239BD"/>
    <w:rsid w:val="00A23A27"/>
    <w:rsid w:val="00A23F48"/>
    <w:rsid w:val="00A24E1C"/>
    <w:rsid w:val="00A2521C"/>
    <w:rsid w:val="00A25808"/>
    <w:rsid w:val="00A25EA5"/>
    <w:rsid w:val="00A2643B"/>
    <w:rsid w:val="00A26B00"/>
    <w:rsid w:val="00A271D5"/>
    <w:rsid w:val="00A271D6"/>
    <w:rsid w:val="00A274D9"/>
    <w:rsid w:val="00A27634"/>
    <w:rsid w:val="00A276E8"/>
    <w:rsid w:val="00A27AEF"/>
    <w:rsid w:val="00A27D8E"/>
    <w:rsid w:val="00A30C63"/>
    <w:rsid w:val="00A30C76"/>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A05"/>
    <w:rsid w:val="00A66F02"/>
    <w:rsid w:val="00A6741E"/>
    <w:rsid w:val="00A67454"/>
    <w:rsid w:val="00A67A42"/>
    <w:rsid w:val="00A67E17"/>
    <w:rsid w:val="00A70C02"/>
    <w:rsid w:val="00A71BDE"/>
    <w:rsid w:val="00A71ECA"/>
    <w:rsid w:val="00A71EFE"/>
    <w:rsid w:val="00A72857"/>
    <w:rsid w:val="00A72BB5"/>
    <w:rsid w:val="00A72EC1"/>
    <w:rsid w:val="00A73143"/>
    <w:rsid w:val="00A73312"/>
    <w:rsid w:val="00A73603"/>
    <w:rsid w:val="00A73C16"/>
    <w:rsid w:val="00A73EC6"/>
    <w:rsid w:val="00A74022"/>
    <w:rsid w:val="00A7421C"/>
    <w:rsid w:val="00A746B0"/>
    <w:rsid w:val="00A74849"/>
    <w:rsid w:val="00A7484A"/>
    <w:rsid w:val="00A74C42"/>
    <w:rsid w:val="00A750F8"/>
    <w:rsid w:val="00A7526D"/>
    <w:rsid w:val="00A75277"/>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077"/>
    <w:rsid w:val="00A9030C"/>
    <w:rsid w:val="00A9036D"/>
    <w:rsid w:val="00A90536"/>
    <w:rsid w:val="00A90B2A"/>
    <w:rsid w:val="00A90BDD"/>
    <w:rsid w:val="00A90F81"/>
    <w:rsid w:val="00A90FF8"/>
    <w:rsid w:val="00A91123"/>
    <w:rsid w:val="00A91245"/>
    <w:rsid w:val="00A912A2"/>
    <w:rsid w:val="00A914A8"/>
    <w:rsid w:val="00A91AB2"/>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25F"/>
    <w:rsid w:val="00A95941"/>
    <w:rsid w:val="00A95A96"/>
    <w:rsid w:val="00A95C53"/>
    <w:rsid w:val="00A96445"/>
    <w:rsid w:val="00A96680"/>
    <w:rsid w:val="00A97BAB"/>
    <w:rsid w:val="00AA0564"/>
    <w:rsid w:val="00AA0AAC"/>
    <w:rsid w:val="00AA0B66"/>
    <w:rsid w:val="00AA0E67"/>
    <w:rsid w:val="00AA1428"/>
    <w:rsid w:val="00AA16C5"/>
    <w:rsid w:val="00AA2472"/>
    <w:rsid w:val="00AA24D9"/>
    <w:rsid w:val="00AA25D3"/>
    <w:rsid w:val="00AA2B69"/>
    <w:rsid w:val="00AA2CC8"/>
    <w:rsid w:val="00AA2ED1"/>
    <w:rsid w:val="00AA304C"/>
    <w:rsid w:val="00AA35F2"/>
    <w:rsid w:val="00AA3AAA"/>
    <w:rsid w:val="00AA4098"/>
    <w:rsid w:val="00AA524B"/>
    <w:rsid w:val="00AA52B7"/>
    <w:rsid w:val="00AA5861"/>
    <w:rsid w:val="00AA5F6C"/>
    <w:rsid w:val="00AA6217"/>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2AF"/>
    <w:rsid w:val="00AC074A"/>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47"/>
    <w:rsid w:val="00AC477E"/>
    <w:rsid w:val="00AC4A9B"/>
    <w:rsid w:val="00AC4C80"/>
    <w:rsid w:val="00AC51D1"/>
    <w:rsid w:val="00AC54E4"/>
    <w:rsid w:val="00AC551B"/>
    <w:rsid w:val="00AC5DCD"/>
    <w:rsid w:val="00AC5EBC"/>
    <w:rsid w:val="00AC6169"/>
    <w:rsid w:val="00AC6B00"/>
    <w:rsid w:val="00AC6B30"/>
    <w:rsid w:val="00AC6C31"/>
    <w:rsid w:val="00AC6CB1"/>
    <w:rsid w:val="00AC77AF"/>
    <w:rsid w:val="00AC7C35"/>
    <w:rsid w:val="00AC7C74"/>
    <w:rsid w:val="00AD0737"/>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E02C8"/>
    <w:rsid w:val="00AE03BB"/>
    <w:rsid w:val="00AE0417"/>
    <w:rsid w:val="00AE0D9F"/>
    <w:rsid w:val="00AE13B8"/>
    <w:rsid w:val="00AE1785"/>
    <w:rsid w:val="00AE1A0F"/>
    <w:rsid w:val="00AE1AB7"/>
    <w:rsid w:val="00AE24C1"/>
    <w:rsid w:val="00AE26B3"/>
    <w:rsid w:val="00AE2EDA"/>
    <w:rsid w:val="00AE37EC"/>
    <w:rsid w:val="00AE3E4E"/>
    <w:rsid w:val="00AE409B"/>
    <w:rsid w:val="00AE4850"/>
    <w:rsid w:val="00AE48E4"/>
    <w:rsid w:val="00AE5447"/>
    <w:rsid w:val="00AE5C6F"/>
    <w:rsid w:val="00AE5D7A"/>
    <w:rsid w:val="00AE6086"/>
    <w:rsid w:val="00AE65F5"/>
    <w:rsid w:val="00AE664D"/>
    <w:rsid w:val="00AE68B1"/>
    <w:rsid w:val="00AE6B03"/>
    <w:rsid w:val="00AE6BEB"/>
    <w:rsid w:val="00AE6D05"/>
    <w:rsid w:val="00AE6E69"/>
    <w:rsid w:val="00AE78AE"/>
    <w:rsid w:val="00AE7BBB"/>
    <w:rsid w:val="00AE7BC3"/>
    <w:rsid w:val="00AF043F"/>
    <w:rsid w:val="00AF05D4"/>
    <w:rsid w:val="00AF073D"/>
    <w:rsid w:val="00AF0D46"/>
    <w:rsid w:val="00AF0F00"/>
    <w:rsid w:val="00AF11E0"/>
    <w:rsid w:val="00AF1458"/>
    <w:rsid w:val="00AF1689"/>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29"/>
    <w:rsid w:val="00B00BED"/>
    <w:rsid w:val="00B00F5B"/>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BE8"/>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494"/>
    <w:rsid w:val="00B13D3D"/>
    <w:rsid w:val="00B13F3A"/>
    <w:rsid w:val="00B14E30"/>
    <w:rsid w:val="00B153CC"/>
    <w:rsid w:val="00B15B2E"/>
    <w:rsid w:val="00B15B61"/>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31"/>
    <w:rsid w:val="00B22ABB"/>
    <w:rsid w:val="00B23549"/>
    <w:rsid w:val="00B236F2"/>
    <w:rsid w:val="00B23924"/>
    <w:rsid w:val="00B23978"/>
    <w:rsid w:val="00B24D77"/>
    <w:rsid w:val="00B25302"/>
    <w:rsid w:val="00B25374"/>
    <w:rsid w:val="00B260FA"/>
    <w:rsid w:val="00B2655E"/>
    <w:rsid w:val="00B2657E"/>
    <w:rsid w:val="00B26979"/>
    <w:rsid w:val="00B26A09"/>
    <w:rsid w:val="00B26ACC"/>
    <w:rsid w:val="00B26D24"/>
    <w:rsid w:val="00B26EBA"/>
    <w:rsid w:val="00B27298"/>
    <w:rsid w:val="00B301E5"/>
    <w:rsid w:val="00B302B2"/>
    <w:rsid w:val="00B302B3"/>
    <w:rsid w:val="00B30A56"/>
    <w:rsid w:val="00B30E65"/>
    <w:rsid w:val="00B311DA"/>
    <w:rsid w:val="00B313A3"/>
    <w:rsid w:val="00B316D4"/>
    <w:rsid w:val="00B31CC5"/>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D54"/>
    <w:rsid w:val="00B36F69"/>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D40"/>
    <w:rsid w:val="00B431F8"/>
    <w:rsid w:val="00B442F2"/>
    <w:rsid w:val="00B44650"/>
    <w:rsid w:val="00B44A49"/>
    <w:rsid w:val="00B44F38"/>
    <w:rsid w:val="00B45073"/>
    <w:rsid w:val="00B4547D"/>
    <w:rsid w:val="00B45A7C"/>
    <w:rsid w:val="00B45BC9"/>
    <w:rsid w:val="00B45D2E"/>
    <w:rsid w:val="00B46589"/>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09C"/>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77ED2"/>
    <w:rsid w:val="00B801E9"/>
    <w:rsid w:val="00B80288"/>
    <w:rsid w:val="00B80474"/>
    <w:rsid w:val="00B80545"/>
    <w:rsid w:val="00B80B29"/>
    <w:rsid w:val="00B80DF7"/>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073"/>
    <w:rsid w:val="00BA117B"/>
    <w:rsid w:val="00BA11FE"/>
    <w:rsid w:val="00BA13A8"/>
    <w:rsid w:val="00BA13E6"/>
    <w:rsid w:val="00BA15AF"/>
    <w:rsid w:val="00BA16B8"/>
    <w:rsid w:val="00BA1B18"/>
    <w:rsid w:val="00BA2698"/>
    <w:rsid w:val="00BA2B2B"/>
    <w:rsid w:val="00BA2FE8"/>
    <w:rsid w:val="00BA3836"/>
    <w:rsid w:val="00BA3B6B"/>
    <w:rsid w:val="00BA3CA0"/>
    <w:rsid w:val="00BA3CD6"/>
    <w:rsid w:val="00BA494C"/>
    <w:rsid w:val="00BA4A2B"/>
    <w:rsid w:val="00BA4AB9"/>
    <w:rsid w:val="00BA54C1"/>
    <w:rsid w:val="00BA5735"/>
    <w:rsid w:val="00BA5A59"/>
    <w:rsid w:val="00BA5B96"/>
    <w:rsid w:val="00BA61B2"/>
    <w:rsid w:val="00BA6C1B"/>
    <w:rsid w:val="00BA7024"/>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A4F"/>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1E1"/>
    <w:rsid w:val="00BC57A1"/>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85A"/>
    <w:rsid w:val="00BE2BE4"/>
    <w:rsid w:val="00BE367C"/>
    <w:rsid w:val="00BE3BBA"/>
    <w:rsid w:val="00BE4165"/>
    <w:rsid w:val="00BE42A0"/>
    <w:rsid w:val="00BE4A41"/>
    <w:rsid w:val="00BE4C40"/>
    <w:rsid w:val="00BE5105"/>
    <w:rsid w:val="00BE5512"/>
    <w:rsid w:val="00BE5DB9"/>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E58"/>
    <w:rsid w:val="00BF737B"/>
    <w:rsid w:val="00BF73EA"/>
    <w:rsid w:val="00BF7423"/>
    <w:rsid w:val="00BF7B80"/>
    <w:rsid w:val="00BF7BDB"/>
    <w:rsid w:val="00C004D0"/>
    <w:rsid w:val="00C00A5B"/>
    <w:rsid w:val="00C00B62"/>
    <w:rsid w:val="00C00E22"/>
    <w:rsid w:val="00C016AE"/>
    <w:rsid w:val="00C01817"/>
    <w:rsid w:val="00C020EE"/>
    <w:rsid w:val="00C0234D"/>
    <w:rsid w:val="00C0245A"/>
    <w:rsid w:val="00C02546"/>
    <w:rsid w:val="00C03634"/>
    <w:rsid w:val="00C037AE"/>
    <w:rsid w:val="00C03855"/>
    <w:rsid w:val="00C0476E"/>
    <w:rsid w:val="00C048FA"/>
    <w:rsid w:val="00C04CDB"/>
    <w:rsid w:val="00C056EE"/>
    <w:rsid w:val="00C057B1"/>
    <w:rsid w:val="00C05867"/>
    <w:rsid w:val="00C05B0D"/>
    <w:rsid w:val="00C0613F"/>
    <w:rsid w:val="00C0619F"/>
    <w:rsid w:val="00C0696B"/>
    <w:rsid w:val="00C06DB5"/>
    <w:rsid w:val="00C0717C"/>
    <w:rsid w:val="00C073BD"/>
    <w:rsid w:val="00C07698"/>
    <w:rsid w:val="00C0783B"/>
    <w:rsid w:val="00C101CF"/>
    <w:rsid w:val="00C11014"/>
    <w:rsid w:val="00C11355"/>
    <w:rsid w:val="00C11B94"/>
    <w:rsid w:val="00C11F69"/>
    <w:rsid w:val="00C122BA"/>
    <w:rsid w:val="00C127C6"/>
    <w:rsid w:val="00C12AAE"/>
    <w:rsid w:val="00C12CD3"/>
    <w:rsid w:val="00C12E9C"/>
    <w:rsid w:val="00C13148"/>
    <w:rsid w:val="00C132FD"/>
    <w:rsid w:val="00C1388F"/>
    <w:rsid w:val="00C1395D"/>
    <w:rsid w:val="00C14456"/>
    <w:rsid w:val="00C14951"/>
    <w:rsid w:val="00C14A93"/>
    <w:rsid w:val="00C14E8A"/>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401"/>
    <w:rsid w:val="00C33650"/>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BD3"/>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436"/>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600F0"/>
    <w:rsid w:val="00C603C0"/>
    <w:rsid w:val="00C60995"/>
    <w:rsid w:val="00C609C6"/>
    <w:rsid w:val="00C6103D"/>
    <w:rsid w:val="00C6143F"/>
    <w:rsid w:val="00C62239"/>
    <w:rsid w:val="00C6224D"/>
    <w:rsid w:val="00C62251"/>
    <w:rsid w:val="00C62397"/>
    <w:rsid w:val="00C626E3"/>
    <w:rsid w:val="00C62A18"/>
    <w:rsid w:val="00C6313D"/>
    <w:rsid w:val="00C63C12"/>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308"/>
    <w:rsid w:val="00C72803"/>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8011D"/>
    <w:rsid w:val="00C80408"/>
    <w:rsid w:val="00C808EA"/>
    <w:rsid w:val="00C80A20"/>
    <w:rsid w:val="00C80F84"/>
    <w:rsid w:val="00C814B4"/>
    <w:rsid w:val="00C816EC"/>
    <w:rsid w:val="00C81F17"/>
    <w:rsid w:val="00C82085"/>
    <w:rsid w:val="00C83B04"/>
    <w:rsid w:val="00C83C4F"/>
    <w:rsid w:val="00C83C7B"/>
    <w:rsid w:val="00C83C7C"/>
    <w:rsid w:val="00C84525"/>
    <w:rsid w:val="00C8452D"/>
    <w:rsid w:val="00C84705"/>
    <w:rsid w:val="00C84A53"/>
    <w:rsid w:val="00C84ACD"/>
    <w:rsid w:val="00C84E73"/>
    <w:rsid w:val="00C850C2"/>
    <w:rsid w:val="00C85292"/>
    <w:rsid w:val="00C857BF"/>
    <w:rsid w:val="00C857C8"/>
    <w:rsid w:val="00C85957"/>
    <w:rsid w:val="00C8639A"/>
    <w:rsid w:val="00C86574"/>
    <w:rsid w:val="00C868B7"/>
    <w:rsid w:val="00C86B79"/>
    <w:rsid w:val="00C86D02"/>
    <w:rsid w:val="00C87030"/>
    <w:rsid w:val="00C87717"/>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83D"/>
    <w:rsid w:val="00C96868"/>
    <w:rsid w:val="00C9694D"/>
    <w:rsid w:val="00C9740D"/>
    <w:rsid w:val="00C975AA"/>
    <w:rsid w:val="00C976DE"/>
    <w:rsid w:val="00C97710"/>
    <w:rsid w:val="00C97A7E"/>
    <w:rsid w:val="00CA0573"/>
    <w:rsid w:val="00CA0576"/>
    <w:rsid w:val="00CA3104"/>
    <w:rsid w:val="00CA3486"/>
    <w:rsid w:val="00CA3AA2"/>
    <w:rsid w:val="00CA40BF"/>
    <w:rsid w:val="00CA4164"/>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47"/>
    <w:rsid w:val="00CB08B8"/>
    <w:rsid w:val="00CB08C6"/>
    <w:rsid w:val="00CB1667"/>
    <w:rsid w:val="00CB1B3B"/>
    <w:rsid w:val="00CB21CE"/>
    <w:rsid w:val="00CB2917"/>
    <w:rsid w:val="00CB2F15"/>
    <w:rsid w:val="00CB32C2"/>
    <w:rsid w:val="00CB3690"/>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4FC"/>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162F"/>
    <w:rsid w:val="00CE243D"/>
    <w:rsid w:val="00CE247A"/>
    <w:rsid w:val="00CE2B12"/>
    <w:rsid w:val="00CE2B2E"/>
    <w:rsid w:val="00CE2D17"/>
    <w:rsid w:val="00CE3390"/>
    <w:rsid w:val="00CE3703"/>
    <w:rsid w:val="00CE3932"/>
    <w:rsid w:val="00CE409A"/>
    <w:rsid w:val="00CE43E4"/>
    <w:rsid w:val="00CE4498"/>
    <w:rsid w:val="00CE4E47"/>
    <w:rsid w:val="00CE5B77"/>
    <w:rsid w:val="00CE5BEB"/>
    <w:rsid w:val="00CE61D4"/>
    <w:rsid w:val="00CE6355"/>
    <w:rsid w:val="00CE6790"/>
    <w:rsid w:val="00CE7DD2"/>
    <w:rsid w:val="00CE7ED5"/>
    <w:rsid w:val="00CE7EE2"/>
    <w:rsid w:val="00CE7FB8"/>
    <w:rsid w:val="00CF0515"/>
    <w:rsid w:val="00CF07B1"/>
    <w:rsid w:val="00CF09B4"/>
    <w:rsid w:val="00CF0FCC"/>
    <w:rsid w:val="00CF12EA"/>
    <w:rsid w:val="00CF2190"/>
    <w:rsid w:val="00CF300F"/>
    <w:rsid w:val="00CF305B"/>
    <w:rsid w:val="00CF47D4"/>
    <w:rsid w:val="00CF4CD9"/>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68E"/>
    <w:rsid w:val="00D06848"/>
    <w:rsid w:val="00D074E1"/>
    <w:rsid w:val="00D075F0"/>
    <w:rsid w:val="00D07F0D"/>
    <w:rsid w:val="00D07F4C"/>
    <w:rsid w:val="00D10DF1"/>
    <w:rsid w:val="00D120E5"/>
    <w:rsid w:val="00D12532"/>
    <w:rsid w:val="00D12A02"/>
    <w:rsid w:val="00D12A14"/>
    <w:rsid w:val="00D13097"/>
    <w:rsid w:val="00D133CA"/>
    <w:rsid w:val="00D1354F"/>
    <w:rsid w:val="00D13981"/>
    <w:rsid w:val="00D13D26"/>
    <w:rsid w:val="00D1403E"/>
    <w:rsid w:val="00D1466F"/>
    <w:rsid w:val="00D14779"/>
    <w:rsid w:val="00D151C7"/>
    <w:rsid w:val="00D15773"/>
    <w:rsid w:val="00D15816"/>
    <w:rsid w:val="00D159E5"/>
    <w:rsid w:val="00D15DA7"/>
    <w:rsid w:val="00D170D5"/>
    <w:rsid w:val="00D1719A"/>
    <w:rsid w:val="00D17663"/>
    <w:rsid w:val="00D17895"/>
    <w:rsid w:val="00D17A0E"/>
    <w:rsid w:val="00D2004E"/>
    <w:rsid w:val="00D208FD"/>
    <w:rsid w:val="00D20ABA"/>
    <w:rsid w:val="00D20B70"/>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53E"/>
    <w:rsid w:val="00D42871"/>
    <w:rsid w:val="00D42F3D"/>
    <w:rsid w:val="00D43076"/>
    <w:rsid w:val="00D435F4"/>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6693"/>
    <w:rsid w:val="00D574DA"/>
    <w:rsid w:val="00D5753E"/>
    <w:rsid w:val="00D57938"/>
    <w:rsid w:val="00D57AF1"/>
    <w:rsid w:val="00D57C09"/>
    <w:rsid w:val="00D60B8A"/>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BEA"/>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0E2"/>
    <w:rsid w:val="00D84E8C"/>
    <w:rsid w:val="00D858CF"/>
    <w:rsid w:val="00D85976"/>
    <w:rsid w:val="00D85AB7"/>
    <w:rsid w:val="00D86F19"/>
    <w:rsid w:val="00D8786E"/>
    <w:rsid w:val="00D878DA"/>
    <w:rsid w:val="00D87FF7"/>
    <w:rsid w:val="00D9028F"/>
    <w:rsid w:val="00D9030F"/>
    <w:rsid w:val="00D90346"/>
    <w:rsid w:val="00D9098A"/>
    <w:rsid w:val="00D90BB6"/>
    <w:rsid w:val="00D90E3B"/>
    <w:rsid w:val="00D90ECE"/>
    <w:rsid w:val="00D91032"/>
    <w:rsid w:val="00D91B70"/>
    <w:rsid w:val="00D922A3"/>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FE3"/>
    <w:rsid w:val="00D96FE4"/>
    <w:rsid w:val="00D976C4"/>
    <w:rsid w:val="00DA0074"/>
    <w:rsid w:val="00DA0185"/>
    <w:rsid w:val="00DA05DA"/>
    <w:rsid w:val="00DA05F4"/>
    <w:rsid w:val="00DA08E2"/>
    <w:rsid w:val="00DA0A68"/>
    <w:rsid w:val="00DA0A8B"/>
    <w:rsid w:val="00DA0AFD"/>
    <w:rsid w:val="00DA0B11"/>
    <w:rsid w:val="00DA0D29"/>
    <w:rsid w:val="00DA0F00"/>
    <w:rsid w:val="00DA139C"/>
    <w:rsid w:val="00DA1444"/>
    <w:rsid w:val="00DA178D"/>
    <w:rsid w:val="00DA1882"/>
    <w:rsid w:val="00DA1DF6"/>
    <w:rsid w:val="00DA1F46"/>
    <w:rsid w:val="00DA21D1"/>
    <w:rsid w:val="00DA23E3"/>
    <w:rsid w:val="00DA2971"/>
    <w:rsid w:val="00DA2D45"/>
    <w:rsid w:val="00DA2D6C"/>
    <w:rsid w:val="00DA3726"/>
    <w:rsid w:val="00DA390A"/>
    <w:rsid w:val="00DA392F"/>
    <w:rsid w:val="00DA3B14"/>
    <w:rsid w:val="00DA48AA"/>
    <w:rsid w:val="00DA4A27"/>
    <w:rsid w:val="00DA54F1"/>
    <w:rsid w:val="00DA5677"/>
    <w:rsid w:val="00DA5952"/>
    <w:rsid w:val="00DA5AB0"/>
    <w:rsid w:val="00DA6817"/>
    <w:rsid w:val="00DA6A53"/>
    <w:rsid w:val="00DA6A8E"/>
    <w:rsid w:val="00DB0269"/>
    <w:rsid w:val="00DB0295"/>
    <w:rsid w:val="00DB0325"/>
    <w:rsid w:val="00DB0758"/>
    <w:rsid w:val="00DB0B9A"/>
    <w:rsid w:val="00DB0CCB"/>
    <w:rsid w:val="00DB0D38"/>
    <w:rsid w:val="00DB1053"/>
    <w:rsid w:val="00DB1715"/>
    <w:rsid w:val="00DB1DB7"/>
    <w:rsid w:val="00DB21C3"/>
    <w:rsid w:val="00DB239A"/>
    <w:rsid w:val="00DB24D9"/>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69"/>
    <w:rsid w:val="00DD2BB5"/>
    <w:rsid w:val="00DD2D31"/>
    <w:rsid w:val="00DD3041"/>
    <w:rsid w:val="00DD313E"/>
    <w:rsid w:val="00DD357F"/>
    <w:rsid w:val="00DD40BC"/>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3D83"/>
    <w:rsid w:val="00DE4C2B"/>
    <w:rsid w:val="00DE5083"/>
    <w:rsid w:val="00DE5103"/>
    <w:rsid w:val="00DE5732"/>
    <w:rsid w:val="00DE6504"/>
    <w:rsid w:val="00DE671E"/>
    <w:rsid w:val="00DE6AF4"/>
    <w:rsid w:val="00DE6B7F"/>
    <w:rsid w:val="00DE7251"/>
    <w:rsid w:val="00DE72B2"/>
    <w:rsid w:val="00DE7DD6"/>
    <w:rsid w:val="00DF0009"/>
    <w:rsid w:val="00DF0624"/>
    <w:rsid w:val="00DF0B28"/>
    <w:rsid w:val="00DF2289"/>
    <w:rsid w:val="00DF22FB"/>
    <w:rsid w:val="00DF236B"/>
    <w:rsid w:val="00DF2D6C"/>
    <w:rsid w:val="00DF2E99"/>
    <w:rsid w:val="00DF33BD"/>
    <w:rsid w:val="00DF3707"/>
    <w:rsid w:val="00DF3853"/>
    <w:rsid w:val="00DF391E"/>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380"/>
    <w:rsid w:val="00E0246C"/>
    <w:rsid w:val="00E02874"/>
    <w:rsid w:val="00E02CA9"/>
    <w:rsid w:val="00E03682"/>
    <w:rsid w:val="00E03789"/>
    <w:rsid w:val="00E03FE1"/>
    <w:rsid w:val="00E05134"/>
    <w:rsid w:val="00E052E8"/>
    <w:rsid w:val="00E0536D"/>
    <w:rsid w:val="00E05D91"/>
    <w:rsid w:val="00E06758"/>
    <w:rsid w:val="00E06C5D"/>
    <w:rsid w:val="00E06FC8"/>
    <w:rsid w:val="00E07154"/>
    <w:rsid w:val="00E07F29"/>
    <w:rsid w:val="00E07F6D"/>
    <w:rsid w:val="00E10474"/>
    <w:rsid w:val="00E10847"/>
    <w:rsid w:val="00E11C63"/>
    <w:rsid w:val="00E12097"/>
    <w:rsid w:val="00E127C7"/>
    <w:rsid w:val="00E13092"/>
    <w:rsid w:val="00E136CC"/>
    <w:rsid w:val="00E13ABF"/>
    <w:rsid w:val="00E13C01"/>
    <w:rsid w:val="00E13CA5"/>
    <w:rsid w:val="00E13F5C"/>
    <w:rsid w:val="00E13F6F"/>
    <w:rsid w:val="00E14CBD"/>
    <w:rsid w:val="00E15329"/>
    <w:rsid w:val="00E157E6"/>
    <w:rsid w:val="00E15BFC"/>
    <w:rsid w:val="00E15F6D"/>
    <w:rsid w:val="00E15F7A"/>
    <w:rsid w:val="00E16E61"/>
    <w:rsid w:val="00E1736C"/>
    <w:rsid w:val="00E173B4"/>
    <w:rsid w:val="00E1749F"/>
    <w:rsid w:val="00E174A2"/>
    <w:rsid w:val="00E17512"/>
    <w:rsid w:val="00E17559"/>
    <w:rsid w:val="00E17EA5"/>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C2"/>
    <w:rsid w:val="00E32DB0"/>
    <w:rsid w:val="00E32E8B"/>
    <w:rsid w:val="00E330DD"/>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00"/>
    <w:rsid w:val="00E47F10"/>
    <w:rsid w:val="00E50274"/>
    <w:rsid w:val="00E50D32"/>
    <w:rsid w:val="00E50DD6"/>
    <w:rsid w:val="00E50EC6"/>
    <w:rsid w:val="00E5168C"/>
    <w:rsid w:val="00E51912"/>
    <w:rsid w:val="00E51A64"/>
    <w:rsid w:val="00E5206E"/>
    <w:rsid w:val="00E5279A"/>
    <w:rsid w:val="00E5292D"/>
    <w:rsid w:val="00E52D29"/>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C1C"/>
    <w:rsid w:val="00E62C93"/>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98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3CE6"/>
    <w:rsid w:val="00E94AAD"/>
    <w:rsid w:val="00E94C58"/>
    <w:rsid w:val="00E95417"/>
    <w:rsid w:val="00E96EC1"/>
    <w:rsid w:val="00E97502"/>
    <w:rsid w:val="00E97EB1"/>
    <w:rsid w:val="00EA0275"/>
    <w:rsid w:val="00EA0F54"/>
    <w:rsid w:val="00EA0F90"/>
    <w:rsid w:val="00EA1595"/>
    <w:rsid w:val="00EA161C"/>
    <w:rsid w:val="00EA1774"/>
    <w:rsid w:val="00EA232F"/>
    <w:rsid w:val="00EA2669"/>
    <w:rsid w:val="00EA2C66"/>
    <w:rsid w:val="00EA2C7A"/>
    <w:rsid w:val="00EA32BD"/>
    <w:rsid w:val="00EA38A7"/>
    <w:rsid w:val="00EA3BBD"/>
    <w:rsid w:val="00EA3E41"/>
    <w:rsid w:val="00EA45C7"/>
    <w:rsid w:val="00EA45CD"/>
    <w:rsid w:val="00EA49DC"/>
    <w:rsid w:val="00EA4CAC"/>
    <w:rsid w:val="00EA4EE1"/>
    <w:rsid w:val="00EA4FE6"/>
    <w:rsid w:val="00EA52BE"/>
    <w:rsid w:val="00EA574F"/>
    <w:rsid w:val="00EA6028"/>
    <w:rsid w:val="00EA6260"/>
    <w:rsid w:val="00EA6887"/>
    <w:rsid w:val="00EA690F"/>
    <w:rsid w:val="00EA709C"/>
    <w:rsid w:val="00EA7967"/>
    <w:rsid w:val="00EA7DEA"/>
    <w:rsid w:val="00EB01CF"/>
    <w:rsid w:val="00EB05C1"/>
    <w:rsid w:val="00EB0848"/>
    <w:rsid w:val="00EB0950"/>
    <w:rsid w:val="00EB09E5"/>
    <w:rsid w:val="00EB0BA0"/>
    <w:rsid w:val="00EB0EF4"/>
    <w:rsid w:val="00EB0F0D"/>
    <w:rsid w:val="00EB1583"/>
    <w:rsid w:val="00EB185E"/>
    <w:rsid w:val="00EB1D24"/>
    <w:rsid w:val="00EB28B2"/>
    <w:rsid w:val="00EB3872"/>
    <w:rsid w:val="00EB41E5"/>
    <w:rsid w:val="00EB426E"/>
    <w:rsid w:val="00EB43F0"/>
    <w:rsid w:val="00EB4939"/>
    <w:rsid w:val="00EB4A7A"/>
    <w:rsid w:val="00EB51FA"/>
    <w:rsid w:val="00EB564D"/>
    <w:rsid w:val="00EB5B7C"/>
    <w:rsid w:val="00EB5BAB"/>
    <w:rsid w:val="00EB5C86"/>
    <w:rsid w:val="00EB5F04"/>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9B1"/>
    <w:rsid w:val="00EC5BD8"/>
    <w:rsid w:val="00EC60AF"/>
    <w:rsid w:val="00EC6170"/>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5"/>
    <w:rsid w:val="00ED2AFA"/>
    <w:rsid w:val="00ED2CAB"/>
    <w:rsid w:val="00ED2EFD"/>
    <w:rsid w:val="00ED34BB"/>
    <w:rsid w:val="00ED3954"/>
    <w:rsid w:val="00ED3D2C"/>
    <w:rsid w:val="00ED3D4E"/>
    <w:rsid w:val="00ED4964"/>
    <w:rsid w:val="00ED49AC"/>
    <w:rsid w:val="00ED588A"/>
    <w:rsid w:val="00ED5FF0"/>
    <w:rsid w:val="00ED67F2"/>
    <w:rsid w:val="00ED6B2E"/>
    <w:rsid w:val="00ED7108"/>
    <w:rsid w:val="00ED72BA"/>
    <w:rsid w:val="00ED73BC"/>
    <w:rsid w:val="00ED7AD2"/>
    <w:rsid w:val="00ED7B4B"/>
    <w:rsid w:val="00ED7B95"/>
    <w:rsid w:val="00EE0C52"/>
    <w:rsid w:val="00EE0F07"/>
    <w:rsid w:val="00EE141C"/>
    <w:rsid w:val="00EE195D"/>
    <w:rsid w:val="00EE1A56"/>
    <w:rsid w:val="00EE23F3"/>
    <w:rsid w:val="00EE2D8C"/>
    <w:rsid w:val="00EE35FA"/>
    <w:rsid w:val="00EE3915"/>
    <w:rsid w:val="00EE5192"/>
    <w:rsid w:val="00EE54B9"/>
    <w:rsid w:val="00EE555F"/>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0DE"/>
    <w:rsid w:val="00EF396C"/>
    <w:rsid w:val="00EF3B8E"/>
    <w:rsid w:val="00EF3BBF"/>
    <w:rsid w:val="00EF3C5C"/>
    <w:rsid w:val="00EF469B"/>
    <w:rsid w:val="00EF50CF"/>
    <w:rsid w:val="00EF5777"/>
    <w:rsid w:val="00EF5C80"/>
    <w:rsid w:val="00EF5E04"/>
    <w:rsid w:val="00EF5FB8"/>
    <w:rsid w:val="00EF6A3F"/>
    <w:rsid w:val="00EF736E"/>
    <w:rsid w:val="00EF76E6"/>
    <w:rsid w:val="00EF7876"/>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1A2"/>
    <w:rsid w:val="00F0639A"/>
    <w:rsid w:val="00F06531"/>
    <w:rsid w:val="00F06D22"/>
    <w:rsid w:val="00F06F62"/>
    <w:rsid w:val="00F0715F"/>
    <w:rsid w:val="00F07429"/>
    <w:rsid w:val="00F07615"/>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C38"/>
    <w:rsid w:val="00F12CF7"/>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74F"/>
    <w:rsid w:val="00F23EC9"/>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818"/>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C93"/>
    <w:rsid w:val="00F44DDD"/>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0C8"/>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2F41"/>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316"/>
    <w:rsid w:val="00F81645"/>
    <w:rsid w:val="00F81A01"/>
    <w:rsid w:val="00F81A6C"/>
    <w:rsid w:val="00F81AD7"/>
    <w:rsid w:val="00F81AF7"/>
    <w:rsid w:val="00F81BD9"/>
    <w:rsid w:val="00F81EA7"/>
    <w:rsid w:val="00F822B3"/>
    <w:rsid w:val="00F82449"/>
    <w:rsid w:val="00F8294D"/>
    <w:rsid w:val="00F82EB3"/>
    <w:rsid w:val="00F831F6"/>
    <w:rsid w:val="00F83564"/>
    <w:rsid w:val="00F8398B"/>
    <w:rsid w:val="00F83A24"/>
    <w:rsid w:val="00F83C23"/>
    <w:rsid w:val="00F84992"/>
    <w:rsid w:val="00F84D35"/>
    <w:rsid w:val="00F856D2"/>
    <w:rsid w:val="00F85974"/>
    <w:rsid w:val="00F85A21"/>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913"/>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577D"/>
    <w:rsid w:val="00FB6324"/>
    <w:rsid w:val="00FB6826"/>
    <w:rsid w:val="00FB6958"/>
    <w:rsid w:val="00FB71DE"/>
    <w:rsid w:val="00FB7376"/>
    <w:rsid w:val="00FB7B33"/>
    <w:rsid w:val="00FC0026"/>
    <w:rsid w:val="00FC00A6"/>
    <w:rsid w:val="00FC01EC"/>
    <w:rsid w:val="00FC0803"/>
    <w:rsid w:val="00FC09AF"/>
    <w:rsid w:val="00FC0CBA"/>
    <w:rsid w:val="00FC0D2F"/>
    <w:rsid w:val="00FC153B"/>
    <w:rsid w:val="00FC160A"/>
    <w:rsid w:val="00FC18B5"/>
    <w:rsid w:val="00FC222A"/>
    <w:rsid w:val="00FC22C4"/>
    <w:rsid w:val="00FC2688"/>
    <w:rsid w:val="00FC269C"/>
    <w:rsid w:val="00FC28B0"/>
    <w:rsid w:val="00FC2B06"/>
    <w:rsid w:val="00FC2CCB"/>
    <w:rsid w:val="00FC3598"/>
    <w:rsid w:val="00FC382B"/>
    <w:rsid w:val="00FC3A34"/>
    <w:rsid w:val="00FC3F72"/>
    <w:rsid w:val="00FC42D2"/>
    <w:rsid w:val="00FC438A"/>
    <w:rsid w:val="00FC4737"/>
    <w:rsid w:val="00FC4B02"/>
    <w:rsid w:val="00FC54A7"/>
    <w:rsid w:val="00FC5A2F"/>
    <w:rsid w:val="00FC5E10"/>
    <w:rsid w:val="00FC663C"/>
    <w:rsid w:val="00FC6B4D"/>
    <w:rsid w:val="00FC6E32"/>
    <w:rsid w:val="00FC6FE0"/>
    <w:rsid w:val="00FC75A0"/>
    <w:rsid w:val="00FC77F0"/>
    <w:rsid w:val="00FD0D5F"/>
    <w:rsid w:val="00FD0E21"/>
    <w:rsid w:val="00FD1327"/>
    <w:rsid w:val="00FD1E76"/>
    <w:rsid w:val="00FD1E94"/>
    <w:rsid w:val="00FD1F19"/>
    <w:rsid w:val="00FD39DE"/>
    <w:rsid w:val="00FD4BAB"/>
    <w:rsid w:val="00FD53A0"/>
    <w:rsid w:val="00FD5985"/>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131B"/>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310"/>
    <w:rsid w:val="00FF58D8"/>
    <w:rsid w:val="00FF5AB0"/>
    <w:rsid w:val="00FF5BD3"/>
    <w:rsid w:val="00FF6C3A"/>
    <w:rsid w:val="00FF6D50"/>
    <w:rsid w:val="00FF6DB9"/>
    <w:rsid w:val="00FF6EEE"/>
    <w:rsid w:val="00FF6F7C"/>
    <w:rsid w:val="00FF7497"/>
    <w:rsid w:val="00FF75ED"/>
    <w:rsid w:val="00FF76C7"/>
    <w:rsid w:val="00FF7878"/>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14CFD"/>
    <w:pPr>
      <w:widowControl w:val="0"/>
      <w:jc w:val="both"/>
    </w:pPr>
    <w:rPr>
      <w:kern w:val="2"/>
      <w:sz w:val="21"/>
      <w:szCs w:val="22"/>
    </w:rPr>
  </w:style>
  <w:style w:type="paragraph" w:styleId="berschrift1">
    <w:name w:val="heading 1"/>
    <w:aliases w:val="H1,h1,Heading 1 3GPP"/>
    <w:next w:val="Standard"/>
    <w:link w:val="berschrift1Zchn"/>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2,h2,DO NOT USE_h2,h21,Heading 2 3GPP"/>
    <w:basedOn w:val="Standard"/>
    <w:next w:val="Standard"/>
    <w:link w:val="berschrift2Zchn"/>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berschrift3">
    <w:name w:val="heading 3"/>
    <w:basedOn w:val="Standard"/>
    <w:next w:val="Standard"/>
    <w:link w:val="berschrift3Zchn"/>
    <w:uiPriority w:val="9"/>
    <w:unhideWhenUsed/>
    <w:qFormat/>
    <w:rsid w:val="00947741"/>
    <w:pPr>
      <w:keepNext/>
      <w:keepLines/>
      <w:spacing w:before="260" w:after="260" w:line="416" w:lineRule="auto"/>
      <w:outlineLvl w:val="2"/>
    </w:pPr>
    <w:rPr>
      <w:b/>
      <w:bCs/>
      <w:sz w:val="32"/>
      <w:szCs w:val="32"/>
      <w:lang w:val="x-none" w:eastAsia="x-none"/>
    </w:rPr>
  </w:style>
  <w:style w:type="paragraph" w:styleId="berschrift4">
    <w:name w:val="heading 4"/>
    <w:basedOn w:val="Standard"/>
    <w:next w:val="Standard"/>
    <w:link w:val="berschrift4Zchn"/>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eading 1 3GPP Zchn"/>
    <w:link w:val="berschrift1"/>
    <w:rsid w:val="0092224B"/>
    <w:rPr>
      <w:rFonts w:ascii="Arial" w:hAnsi="Arial"/>
      <w:sz w:val="36"/>
      <w:lang w:val="en-GB" w:eastAsia="en-US" w:bidi="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92224B"/>
    <w:rPr>
      <w:rFonts w:ascii="Arial" w:hAnsi="Arial"/>
      <w:b/>
      <w:noProof/>
      <w:sz w:val="18"/>
      <w:lang w:val="en-US" w:eastAsia="en-US" w:bidi="ar-SA"/>
    </w:rPr>
  </w:style>
  <w:style w:type="paragraph" w:styleId="Fuzeile">
    <w:name w:val="footer"/>
    <w:basedOn w:val="Kopfzeile"/>
    <w:link w:val="FuzeileZchn"/>
    <w:rsid w:val="0092224B"/>
    <w:pPr>
      <w:jc w:val="center"/>
    </w:pPr>
    <w:rPr>
      <w:i/>
      <w:lang w:val="x-none"/>
    </w:rPr>
  </w:style>
  <w:style w:type="character" w:customStyle="1" w:styleId="FuzeileZchn">
    <w:name w:val="Fußzeile Zchn"/>
    <w:link w:val="Fuzeile"/>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enabsatz">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Standard"/>
    <w:link w:val="ListenabsatzZchn"/>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Standard"/>
    <w:rsid w:val="0092224B"/>
    <w:pPr>
      <w:widowControl/>
      <w:spacing w:after="180"/>
      <w:jc w:val="left"/>
    </w:pPr>
    <w:rPr>
      <w:rFonts w:ascii="Times New Roman" w:hAnsi="Times New Roman"/>
      <w:i/>
      <w:color w:val="0000FF"/>
      <w:kern w:val="0"/>
      <w:sz w:val="20"/>
      <w:szCs w:val="20"/>
      <w:lang w:val="en-GB" w:eastAsia="en-US"/>
    </w:rPr>
  </w:style>
  <w:style w:type="character" w:styleId="Kommentarzeichen">
    <w:name w:val="annotation reference"/>
    <w:uiPriority w:val="99"/>
    <w:semiHidden/>
    <w:unhideWhenUsed/>
    <w:rsid w:val="0092224B"/>
    <w:rPr>
      <w:sz w:val="21"/>
      <w:szCs w:val="21"/>
    </w:rPr>
  </w:style>
  <w:style w:type="paragraph" w:styleId="Kommentartext">
    <w:name w:val="annotation text"/>
    <w:basedOn w:val="Standard"/>
    <w:link w:val="KommentartextZchn"/>
    <w:uiPriority w:val="99"/>
    <w:unhideWhenUsed/>
    <w:qFormat/>
    <w:rsid w:val="0092224B"/>
    <w:pPr>
      <w:jc w:val="left"/>
    </w:pPr>
    <w:rPr>
      <w:kern w:val="0"/>
      <w:sz w:val="20"/>
      <w:szCs w:val="20"/>
      <w:lang w:val="x-none" w:eastAsia="x-none"/>
    </w:rPr>
  </w:style>
  <w:style w:type="character" w:customStyle="1" w:styleId="KommentartextZchn">
    <w:name w:val="Kommentartext Zchn"/>
    <w:link w:val="Kommentartext"/>
    <w:uiPriority w:val="99"/>
    <w:qFormat/>
    <w:rsid w:val="0092224B"/>
    <w:rPr>
      <w:rFonts w:ascii="Calibri" w:eastAsia="SimSun" w:hAnsi="Calibri" w:cs="Times New Roman"/>
    </w:rPr>
  </w:style>
  <w:style w:type="paragraph" w:styleId="Dokumentstruktur">
    <w:name w:val="Document Map"/>
    <w:basedOn w:val="Standard"/>
    <w:link w:val="DokumentstrukturZchn"/>
    <w:uiPriority w:val="99"/>
    <w:semiHidden/>
    <w:unhideWhenUsed/>
    <w:rsid w:val="0092224B"/>
    <w:rPr>
      <w:rFonts w:ascii="SimSun"/>
      <w:kern w:val="0"/>
      <w:sz w:val="18"/>
      <w:szCs w:val="18"/>
      <w:lang w:val="x-none" w:eastAsia="x-none"/>
    </w:rPr>
  </w:style>
  <w:style w:type="character" w:customStyle="1" w:styleId="DokumentstrukturZchn">
    <w:name w:val="Dokumentstruktur Zchn"/>
    <w:link w:val="Dokumentstruktur"/>
    <w:uiPriority w:val="99"/>
    <w:semiHidden/>
    <w:rsid w:val="0092224B"/>
    <w:rPr>
      <w:rFonts w:ascii="SimSun" w:eastAsia="SimSun" w:hAnsi="Calibri" w:cs="Times New Roman"/>
      <w:sz w:val="18"/>
      <w:szCs w:val="18"/>
    </w:rPr>
  </w:style>
  <w:style w:type="paragraph" w:styleId="Sprechblasentext">
    <w:name w:val="Balloon Text"/>
    <w:basedOn w:val="Standard"/>
    <w:link w:val="SprechblasentextZchn"/>
    <w:uiPriority w:val="99"/>
    <w:semiHidden/>
    <w:unhideWhenUsed/>
    <w:rsid w:val="0092224B"/>
    <w:rPr>
      <w:kern w:val="0"/>
      <w:sz w:val="18"/>
      <w:szCs w:val="18"/>
      <w:lang w:val="x-none" w:eastAsia="x-none"/>
    </w:rPr>
  </w:style>
  <w:style w:type="character" w:customStyle="1" w:styleId="SprechblasentextZchn">
    <w:name w:val="Sprechblasentext Zchn"/>
    <w:link w:val="Sprechblasentext"/>
    <w:uiPriority w:val="99"/>
    <w:semiHidden/>
    <w:rsid w:val="0092224B"/>
    <w:rPr>
      <w:rFonts w:ascii="Calibri" w:eastAsia="SimSun" w:hAnsi="Calibri" w:cs="Times New Roman"/>
      <w:sz w:val="18"/>
      <w:szCs w:val="18"/>
    </w:rPr>
  </w:style>
  <w:style w:type="paragraph" w:styleId="Kommentarthema">
    <w:name w:val="annotation subject"/>
    <w:basedOn w:val="Kommentartext"/>
    <w:next w:val="Kommentartext"/>
    <w:link w:val="KommentarthemaZchn"/>
    <w:uiPriority w:val="99"/>
    <w:semiHidden/>
    <w:unhideWhenUsed/>
    <w:rsid w:val="00BA4A2B"/>
    <w:rPr>
      <w:b/>
      <w:bCs/>
      <w:kern w:val="2"/>
      <w:sz w:val="21"/>
      <w:szCs w:val="22"/>
    </w:rPr>
  </w:style>
  <w:style w:type="character" w:customStyle="1" w:styleId="KommentarthemaZchn">
    <w:name w:val="Kommentarthema Zchn"/>
    <w:link w:val="Kommentarthema"/>
    <w:uiPriority w:val="99"/>
    <w:semiHidden/>
    <w:rsid w:val="00BA4A2B"/>
    <w:rPr>
      <w:rFonts w:ascii="Calibri" w:eastAsia="SimSun" w:hAnsi="Calibri" w:cs="Times New Roman"/>
      <w:b/>
      <w:bCs/>
      <w:kern w:val="2"/>
      <w:sz w:val="21"/>
      <w:szCs w:val="22"/>
    </w:rPr>
  </w:style>
  <w:style w:type="table" w:styleId="Tabellenraster">
    <w:name w:val="Table Grid"/>
    <w:aliases w:val="TableGrid"/>
    <w:basedOn w:val="NormaleTabelle"/>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First line:  0.5&quot;,cap,cap Char,Caption Char,Caption Char1 Char,cap Char Char1,Caption Char Char1 Char,cap Char2,条目,cap Char Char Char Char Char Char Char,Caption Char2,Caption Char Char Char,Caption Char Char1,fig and tbl,fighead2"/>
    <w:basedOn w:val="Standard"/>
    <w:next w:val="Standard"/>
    <w:link w:val="BeschriftungZchn"/>
    <w:uiPriority w:val="35"/>
    <w:qFormat/>
    <w:rsid w:val="00C9082C"/>
    <w:rPr>
      <w:rFonts w:ascii="Cambria" w:eastAsia="SimHei" w:hAnsi="Cambria"/>
      <w:sz w:val="20"/>
      <w:szCs w:val="20"/>
    </w:rPr>
  </w:style>
  <w:style w:type="paragraph" w:customStyle="1" w:styleId="Doc-text2">
    <w:name w:val="Doc-text2"/>
    <w:basedOn w:val="Standard"/>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Standard"/>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berschrift2Zchn">
    <w:name w:val="Überschrift 2 Zchn"/>
    <w:aliases w:val="H2 Zchn,h2 Zchn,DO NOT USE_h2 Zchn,h21 Zchn,Heading 2 3GPP Zchn"/>
    <w:link w:val="berschrift2"/>
    <w:uiPriority w:val="9"/>
    <w:rsid w:val="0092170D"/>
    <w:rPr>
      <w:rFonts w:ascii="Cambria" w:eastAsia="SimSun" w:hAnsi="Cambria" w:cs="Times New Roman"/>
      <w:b/>
      <w:bCs/>
      <w:kern w:val="2"/>
      <w:sz w:val="32"/>
      <w:szCs w:val="32"/>
    </w:rPr>
  </w:style>
  <w:style w:type="character" w:customStyle="1" w:styleId="berschrift3Zchn">
    <w:name w:val="Überschrift 3 Zchn"/>
    <w:link w:val="berschrift3"/>
    <w:uiPriority w:val="9"/>
    <w:rsid w:val="00947741"/>
    <w:rPr>
      <w:b/>
      <w:bCs/>
      <w:kern w:val="2"/>
      <w:sz w:val="32"/>
      <w:szCs w:val="32"/>
    </w:rPr>
  </w:style>
  <w:style w:type="paragraph" w:customStyle="1" w:styleId="B1">
    <w:name w:val="B1"/>
    <w:basedOn w:val="Liste"/>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e">
    <w:name w:val="List"/>
    <w:basedOn w:val="Standard"/>
    <w:uiPriority w:val="99"/>
    <w:semiHidden/>
    <w:unhideWhenUsed/>
    <w:rsid w:val="00A044B9"/>
    <w:pPr>
      <w:ind w:left="200" w:hangingChars="200" w:hanging="200"/>
      <w:contextualSpacing/>
    </w:pPr>
  </w:style>
  <w:style w:type="paragraph" w:customStyle="1" w:styleId="TAL">
    <w:name w:val="TAL"/>
    <w:basedOn w:val="Standard"/>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Standard"/>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berarbeitung">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Standard"/>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StandardWeb">
    <w:name w:val="Normal (Web)"/>
    <w:basedOn w:val="Standard"/>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Standard"/>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e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e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e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e2">
    <w:name w:val="List 2"/>
    <w:basedOn w:val="Standard"/>
    <w:uiPriority w:val="99"/>
    <w:semiHidden/>
    <w:unhideWhenUsed/>
    <w:rsid w:val="003B79C9"/>
    <w:pPr>
      <w:ind w:left="566" w:hanging="283"/>
      <w:contextualSpacing/>
    </w:pPr>
  </w:style>
  <w:style w:type="paragraph" w:styleId="Liste3">
    <w:name w:val="List 3"/>
    <w:basedOn w:val="Standard"/>
    <w:uiPriority w:val="99"/>
    <w:semiHidden/>
    <w:unhideWhenUsed/>
    <w:rsid w:val="003B79C9"/>
    <w:pPr>
      <w:ind w:left="849" w:hanging="283"/>
      <w:contextualSpacing/>
    </w:pPr>
  </w:style>
  <w:style w:type="paragraph" w:styleId="Liste4">
    <w:name w:val="List 4"/>
    <w:basedOn w:val="Standard"/>
    <w:uiPriority w:val="99"/>
    <w:semiHidden/>
    <w:unhideWhenUsed/>
    <w:rsid w:val="003B79C9"/>
    <w:pPr>
      <w:ind w:left="1132" w:hanging="283"/>
      <w:contextualSpacing/>
    </w:pPr>
  </w:style>
  <w:style w:type="paragraph" w:customStyle="1" w:styleId="Agreement">
    <w:name w:val="Agreement"/>
    <w:basedOn w:val="Standard"/>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Verzeichnis3">
    <w:name w:val="toc 3"/>
    <w:basedOn w:val="Standard"/>
    <w:next w:val="Standard"/>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berschrift4Zchn">
    <w:name w:val="Überschrift 4 Zchn"/>
    <w:link w:val="berschrift4"/>
    <w:uiPriority w:val="9"/>
    <w:rsid w:val="00F71E16"/>
    <w:rPr>
      <w:rFonts w:ascii="DengXian Light" w:eastAsia="DengXian Light" w:hAnsi="DengXian Light" w:cs="Times New Roman"/>
      <w:b/>
      <w:bCs/>
      <w:kern w:val="2"/>
      <w:sz w:val="28"/>
      <w:szCs w:val="28"/>
    </w:rPr>
  </w:style>
  <w:style w:type="character" w:customStyle="1" w:styleId="ListenabsatzZchn">
    <w:name w:val="Listenabsatz Zchn"/>
    <w:aliases w:val="- Bullets Zchn,목록 단락 Zchn,リスト段落 Zchn,Lista1 Zchn,?? ?? Zchn,????? Zchn,???? Zchn,列出段落1 Zchn,中等深浅网格 1 - 着色 21 Zchn,¥¡¡¡¡ì¬º¥¹¥È¶ÎÂä Zchn,ÁÐ³ö¶ÎÂä Zchn,列表段落1 Zchn,—ño’i—Ž Zchn,¥ê¥¹¥È¶ÎÂä Zchn,1st level - Bullet List Paragraph Zchn"/>
    <w:link w:val="Listenabsatz"/>
    <w:uiPriority w:val="34"/>
    <w:qFormat/>
    <w:locked/>
    <w:rsid w:val="005B2B4D"/>
    <w:rPr>
      <w:rFonts w:ascii="Times New Roman" w:hAnsi="Times New Roman"/>
      <w:lang w:val="en-GB" w:eastAsia="en-US"/>
    </w:rPr>
  </w:style>
  <w:style w:type="paragraph" w:customStyle="1" w:styleId="References">
    <w:name w:val="References"/>
    <w:basedOn w:val="Standard"/>
    <w:next w:val="Standard"/>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Standard"/>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Standard"/>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Standard"/>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Textkrper">
    <w:name w:val="Body Text"/>
    <w:basedOn w:val="Standard"/>
    <w:link w:val="TextkrperZchn"/>
    <w:unhideWhenUsed/>
    <w:qFormat/>
    <w:rsid w:val="00AC10B9"/>
    <w:pPr>
      <w:widowControl/>
      <w:spacing w:after="120"/>
    </w:pPr>
    <w:rPr>
      <w:rFonts w:ascii="Arial" w:eastAsia="Times New Roman" w:hAnsi="Arial" w:cs="Arial"/>
      <w:kern w:val="0"/>
      <w:sz w:val="20"/>
      <w:szCs w:val="20"/>
      <w:lang w:val="sv-SE"/>
    </w:rPr>
  </w:style>
  <w:style w:type="character" w:customStyle="1" w:styleId="TextkrperZchn">
    <w:name w:val="Textkörper Zchn"/>
    <w:basedOn w:val="Absatz-Standardschriftart"/>
    <w:link w:val="Textkrper"/>
    <w:rsid w:val="00AC10B9"/>
    <w:rPr>
      <w:rFonts w:ascii="Arial" w:eastAsia="Times New Roman" w:hAnsi="Arial" w:cs="Arial"/>
      <w:lang w:val="sv-SE"/>
    </w:rPr>
  </w:style>
  <w:style w:type="character" w:customStyle="1" w:styleId="BeschriftungZchn">
    <w:name w:val="Beschriftung Zchn"/>
    <w:aliases w:val="First line:  0.5&quot; Zchn,cap Zchn,cap Char Zchn,Caption Char Zchn,Caption Char1 Char Zchn,cap Char Char1 Zchn,Caption Char Char1 Char Zchn,cap Char2 Zchn,条目 Zchn,cap Char Char Char Char Char Char Char Zchn,Caption Char2 Zchn"/>
    <w:link w:val="Beschriftung"/>
    <w:uiPriority w:val="99"/>
    <w:qFormat/>
    <w:rsid w:val="000E22F2"/>
    <w:rPr>
      <w:rFonts w:ascii="Cambria" w:eastAsia="SimHei" w:hAnsi="Cambria"/>
      <w:kern w:val="2"/>
    </w:rPr>
  </w:style>
  <w:style w:type="paragraph" w:customStyle="1" w:styleId="Proposal">
    <w:name w:val="Proposal"/>
    <w:basedOn w:val="Standard"/>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bsatz-Standardschriftart"/>
    <w:rsid w:val="009E7617"/>
    <w:rPr>
      <w:rFonts w:ascii="Arial" w:eastAsia="Times New Roman" w:hAnsi="Arial"/>
      <w:lang w:val="en-GB"/>
    </w:rPr>
  </w:style>
  <w:style w:type="character" w:styleId="Fett">
    <w:name w:val="Strong"/>
    <w:basedOn w:val="Absatz-Standardschriftart"/>
    <w:uiPriority w:val="22"/>
    <w:qFormat/>
    <w:rsid w:val="007B1C40"/>
    <w:rPr>
      <w:b/>
      <w:bCs/>
    </w:rPr>
  </w:style>
  <w:style w:type="paragraph" w:customStyle="1" w:styleId="NO">
    <w:name w:val="NO"/>
    <w:basedOn w:val="Standard"/>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NurText">
    <w:name w:val="Plain Text"/>
    <w:basedOn w:val="Standard"/>
    <w:link w:val="NurTextZchn"/>
    <w:uiPriority w:val="99"/>
    <w:semiHidden/>
    <w:unhideWhenUsed/>
    <w:rsid w:val="00823D0A"/>
    <w:pPr>
      <w:widowControl/>
      <w:jc w:val="left"/>
    </w:pPr>
    <w:rPr>
      <w:rFonts w:eastAsiaTheme="minorEastAsia" w:cstheme="minorBidi"/>
      <w:kern w:val="0"/>
      <w:sz w:val="22"/>
      <w:szCs w:val="21"/>
    </w:rPr>
  </w:style>
  <w:style w:type="character" w:customStyle="1" w:styleId="NurTextZchn">
    <w:name w:val="Nur Text Zchn"/>
    <w:basedOn w:val="Absatz-Standardschriftart"/>
    <w:link w:val="NurText"/>
    <w:uiPriority w:val="99"/>
    <w:semiHidden/>
    <w:rsid w:val="00823D0A"/>
    <w:rPr>
      <w:rFonts w:eastAsiaTheme="minorEastAsia" w:cstheme="minorBidi"/>
      <w:sz w:val="22"/>
      <w:szCs w:val="21"/>
    </w:rPr>
  </w:style>
  <w:style w:type="paragraph" w:customStyle="1" w:styleId="pf0">
    <w:name w:val="pf0"/>
    <w:basedOn w:val="Standard"/>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bsatz-Standardschriftar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bsatz-Standardschriftar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29"/>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SimSun"/>
      <w:szCs w:val="22"/>
    </w:rPr>
  </w:style>
  <w:style w:type="character" w:customStyle="1" w:styleId="Observation0">
    <w:name w:val="Observation 字符"/>
    <w:basedOn w:val="Absatz-Standardschriftar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33"/>
      </w:numPr>
      <w:tabs>
        <w:tab w:val="clear" w:pos="1622"/>
      </w:tabs>
    </w:pPr>
  </w:style>
  <w:style w:type="character" w:customStyle="1" w:styleId="uv3um">
    <w:name w:val="uv3um"/>
    <w:basedOn w:val="Absatz-Standardschriftart"/>
    <w:rsid w:val="0091423F"/>
  </w:style>
  <w:style w:type="character" w:styleId="NichtaufgelsteErwhnung">
    <w:name w:val="Unresolved Mention"/>
    <w:basedOn w:val="Absatz-Standardschriftart"/>
    <w:uiPriority w:val="99"/>
    <w:semiHidden/>
    <w:unhideWhenUsed/>
    <w:rsid w:val="0007376B"/>
    <w:rPr>
      <w:color w:val="605E5C"/>
      <w:shd w:val="clear" w:color="auto" w:fill="E1DFDD"/>
    </w:rPr>
  </w:style>
  <w:style w:type="paragraph" w:styleId="Funotentext">
    <w:name w:val="footnote text"/>
    <w:basedOn w:val="Standard"/>
    <w:link w:val="FunotentextZchn"/>
    <w:uiPriority w:val="99"/>
    <w:semiHidden/>
    <w:unhideWhenUsed/>
    <w:rsid w:val="00BA4AB9"/>
    <w:rPr>
      <w:sz w:val="20"/>
      <w:szCs w:val="20"/>
    </w:rPr>
  </w:style>
  <w:style w:type="character" w:customStyle="1" w:styleId="FunotentextZchn">
    <w:name w:val="Fußnotentext Zchn"/>
    <w:basedOn w:val="Absatz-Standardschriftart"/>
    <w:link w:val="Funotentext"/>
    <w:uiPriority w:val="99"/>
    <w:semiHidden/>
    <w:rsid w:val="00BA4AB9"/>
    <w:rPr>
      <w:kern w:val="2"/>
    </w:rPr>
  </w:style>
  <w:style w:type="character" w:styleId="Funotenzeichen">
    <w:name w:val="footnote reference"/>
    <w:basedOn w:val="Absatz-Standardschriftart"/>
    <w:uiPriority w:val="99"/>
    <w:semiHidden/>
    <w:unhideWhenUsed/>
    <w:rsid w:val="00BA4AB9"/>
    <w:rPr>
      <w:vertAlign w:val="superscript"/>
    </w:rPr>
  </w:style>
  <w:style w:type="table" w:styleId="EinfacheTabelle5">
    <w:name w:val="Plain Table 5"/>
    <w:basedOn w:val="NormaleTabelle"/>
    <w:uiPriority w:val="45"/>
    <w:rsid w:val="00E06FC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ndnotentext">
    <w:name w:val="endnote text"/>
    <w:basedOn w:val="Standard"/>
    <w:link w:val="EndnotentextZchn"/>
    <w:uiPriority w:val="99"/>
    <w:semiHidden/>
    <w:unhideWhenUsed/>
    <w:rsid w:val="006D1EAF"/>
    <w:rPr>
      <w:sz w:val="20"/>
      <w:szCs w:val="20"/>
    </w:rPr>
  </w:style>
  <w:style w:type="character" w:customStyle="1" w:styleId="EndnotentextZchn">
    <w:name w:val="Endnotentext Zchn"/>
    <w:basedOn w:val="Absatz-Standardschriftart"/>
    <w:link w:val="Endnotentext"/>
    <w:uiPriority w:val="99"/>
    <w:semiHidden/>
    <w:rsid w:val="006D1EAF"/>
    <w:rPr>
      <w:kern w:val="2"/>
    </w:rPr>
  </w:style>
  <w:style w:type="character" w:styleId="Endnotenzeichen">
    <w:name w:val="endnote reference"/>
    <w:basedOn w:val="Absatz-Standardschriftart"/>
    <w:uiPriority w:val="99"/>
    <w:semiHidden/>
    <w:unhideWhenUsed/>
    <w:rsid w:val="006D1EAF"/>
    <w:rPr>
      <w:vertAlign w:val="superscript"/>
    </w:rPr>
  </w:style>
  <w:style w:type="paragraph" w:styleId="HTMLVorformatiert">
    <w:name w:val="HTML Preformatted"/>
    <w:basedOn w:val="Standard"/>
    <w:link w:val="HTMLVorformatiertZchn"/>
    <w:uiPriority w:val="99"/>
    <w:semiHidden/>
    <w:unhideWhenUsed/>
    <w:rsid w:val="00B80DF7"/>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B80DF7"/>
    <w:rPr>
      <w:rFonts w:ascii="Consolas" w:hAnsi="Consola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604">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09345406">
      <w:bodyDiv w:val="1"/>
      <w:marLeft w:val="0"/>
      <w:marRight w:val="0"/>
      <w:marTop w:val="0"/>
      <w:marBottom w:val="0"/>
      <w:divBdr>
        <w:top w:val="none" w:sz="0" w:space="0" w:color="auto"/>
        <w:left w:val="none" w:sz="0" w:space="0" w:color="auto"/>
        <w:bottom w:val="none" w:sz="0" w:space="0" w:color="auto"/>
        <w:right w:val="none" w:sz="0" w:space="0" w:color="auto"/>
      </w:divBdr>
    </w:div>
    <w:div w:id="323045772">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89093372">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389458009">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593970629">
      <w:bodyDiv w:val="1"/>
      <w:marLeft w:val="0"/>
      <w:marRight w:val="0"/>
      <w:marTop w:val="0"/>
      <w:marBottom w:val="0"/>
      <w:divBdr>
        <w:top w:val="none" w:sz="0" w:space="0" w:color="auto"/>
        <w:left w:val="none" w:sz="0" w:space="0" w:color="auto"/>
        <w:bottom w:val="none" w:sz="0" w:space="0" w:color="auto"/>
        <w:right w:val="none" w:sz="0" w:space="0" w:color="auto"/>
      </w:divBdr>
    </w:div>
    <w:div w:id="1632906631">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90178097">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5707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bileworldlive.com/china-mobile/china-5g-base-stations-approach-4-5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5</Pages>
  <Words>1745</Words>
  <Characters>9952</Characters>
  <Application>Microsoft Office Word</Application>
  <DocSecurity>0</DocSecurity>
  <Lines>82</Lines>
  <Paragraphs>23</Paragraphs>
  <ScaleCrop>false</ScaleCrop>
  <HeadingPairs>
    <vt:vector size="10" baseType="variant">
      <vt:variant>
        <vt:lpstr>Titel</vt:lpstr>
      </vt:variant>
      <vt:variant>
        <vt:i4>1</vt:i4>
      </vt:variant>
      <vt:variant>
        <vt:lpstr>Überschriften</vt:lpstr>
      </vt:variant>
      <vt:variant>
        <vt:i4>8</vt:i4>
      </vt:variant>
      <vt:variant>
        <vt:lpstr>Title</vt:lpstr>
      </vt:variant>
      <vt:variant>
        <vt:i4>1</vt:i4>
      </vt:variant>
      <vt:variant>
        <vt:lpstr>Headings</vt:lpstr>
      </vt:variant>
      <vt:variant>
        <vt:i4>12</vt:i4>
      </vt:variant>
      <vt:variant>
        <vt:lpstr>タイトル</vt:lpstr>
      </vt:variant>
      <vt:variant>
        <vt:i4>1</vt:i4>
      </vt:variant>
    </vt:vector>
  </HeadingPairs>
  <TitlesOfParts>
    <vt:vector size="23" baseType="lpstr">
      <vt:lpstr/>
      <vt:lpstr>Introduction</vt:lpstr>
      <vt:lpstr>Discussion</vt:lpstr>
      <vt:lpstr>SSB, Cell detection and System Access</vt:lpstr>
      <vt:lpstr>System Information</vt:lpstr>
      <vt:lpstr>Paging</vt:lpstr>
      <vt:lpstr>Spectrum Aggregation</vt:lpstr>
      <vt:lpstr>Conclusion</vt:lpstr>
      <vt:lpstr>References </vt:lpstr>
      <vt:lpstr/>
      <vt:lpstr>Introduction</vt:lpstr>
      <vt:lpstr>Discussion Background</vt:lpstr>
      <vt:lpstr>Main Control Plane Aspects</vt:lpstr>
      <vt:lpstr>    RRC Specification Modelling</vt:lpstr>
      <vt:lpstr>    RRC State Modelling</vt:lpstr>
      <vt:lpstr>    RRC Connection Management</vt:lpstr>
      <vt:lpstr>    Initial and system access</vt:lpstr>
      <vt:lpstr>    Paging</vt:lpstr>
      <vt:lpstr>    System Information</vt:lpstr>
      <vt:lpstr>    Dual registration:</vt:lpstr>
      <vt:lpstr>Conclusion</vt:lpstr>
      <vt:lpstr>References </vt:lpstr>
      <vt:lpstr/>
    </vt:vector>
  </TitlesOfParts>
  <Company>Lenovo</Company>
  <LinksUpToDate>false</LinksUpToDate>
  <CharactersWithSpaces>11674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 (Prateek)</cp:lastModifiedBy>
  <cp:revision>62</cp:revision>
  <cp:lastPrinted>2012-10-30T00:20:00Z</cp:lastPrinted>
  <dcterms:created xsi:type="dcterms:W3CDTF">2026-01-22T10:51:00Z</dcterms:created>
  <dcterms:modified xsi:type="dcterms:W3CDTF">2026-01-29T15:59:00Z</dcterms:modified>
</cp:coreProperties>
</file>